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4" w:rsidRPr="000F6594" w:rsidRDefault="000F6594" w:rsidP="000F65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АДМИНИСТРАЦИЯ ЛОСЕВСКОГО СЕЛЬСКОГО ПОСЕЛЕНИЯ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6594" w:rsidRPr="000F6594" w:rsidRDefault="000F6594" w:rsidP="000F6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0F65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847C47">
        <w:rPr>
          <w:rFonts w:ascii="Times New Roman" w:hAnsi="Times New Roman"/>
          <w:sz w:val="26"/>
          <w:szCs w:val="26"/>
          <w:u w:val="single"/>
        </w:rPr>
        <w:t>15.02.2016</w:t>
      </w:r>
      <w:r w:rsidR="00581BEB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872F2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847C47">
        <w:rPr>
          <w:rFonts w:ascii="Times New Roman" w:hAnsi="Times New Roman"/>
          <w:sz w:val="26"/>
          <w:szCs w:val="26"/>
          <w:u w:val="single"/>
        </w:rPr>
        <w:t>15</w:t>
      </w: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</w:rPr>
        <w:t>с. Лосево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B015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1BEB" w:rsidRPr="00581BEB" w:rsidRDefault="00581BEB" w:rsidP="00581BE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81B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«Прием заявлений и выдача документов о согласовании переустройства и (или) перепланировки жилого помещения</w:t>
      </w:r>
      <w:r w:rsidRPr="00581BE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0F6594" w:rsidRPr="000F6594" w:rsidRDefault="000F6594" w:rsidP="00581BEB">
      <w:pPr>
        <w:widowControl w:val="0"/>
        <w:suppressAutoHyphens/>
        <w:autoSpaceDE w:val="0"/>
        <w:autoSpaceDN w:val="0"/>
        <w:adjustRightInd w:val="0"/>
        <w:spacing w:after="0"/>
        <w:ind w:righ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581BEB" w:rsidRPr="00581BEB" w:rsidRDefault="00581BEB" w:rsidP="00581BEB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BE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услуг», постановлением администрации Лосевского сельского поселения  27.06.2012. г. №38 «О порядке разработки и утверждения административных регламентов предоставления муниципальных услуг», руководствуясь Уставом Лосевского сельского поселения администрация Лосевского сельского поселения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5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BEB" w:rsidRDefault="00473B6E" w:rsidP="00581BEB">
      <w:pPr>
        <w:spacing w:after="0" w:line="240" w:lineRule="atLeast"/>
        <w:ind w:right="-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594" w:rsidRPr="000F6594">
        <w:rPr>
          <w:rFonts w:ascii="Times New Roman" w:hAnsi="Times New Roman" w:cs="Times New Roman"/>
          <w:sz w:val="28"/>
          <w:szCs w:val="28"/>
        </w:rPr>
        <w:t xml:space="preserve">1. Утвердить технологическую схему предоставления муниципальной услуги </w:t>
      </w:r>
      <w:r w:rsidR="00581BEB" w:rsidRPr="00581BEB">
        <w:rPr>
          <w:rFonts w:ascii="Times New Roman" w:hAnsi="Times New Roman" w:cs="Times New Roman"/>
          <w:sz w:val="28"/>
          <w:szCs w:val="28"/>
        </w:rPr>
        <w:t>«</w:t>
      </w:r>
      <w:r w:rsidR="00581BEB" w:rsidRPr="00581BEB"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581BEB" w:rsidRPr="00581BEB">
        <w:rPr>
          <w:rFonts w:ascii="Times New Roman" w:hAnsi="Times New Roman" w:cs="Times New Roman"/>
          <w:sz w:val="28"/>
          <w:szCs w:val="28"/>
        </w:rPr>
        <w:t>»</w:t>
      </w:r>
      <w:r w:rsidR="00581BEB" w:rsidRPr="00581BE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66152A" w:rsidRPr="0066152A" w:rsidRDefault="00581BEB" w:rsidP="0066152A">
      <w:pPr>
        <w:pStyle w:val="a4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F6594" w:rsidRPr="00581BEB">
        <w:rPr>
          <w:sz w:val="28"/>
          <w:szCs w:val="28"/>
        </w:rPr>
        <w:t>2. Обнародовать настоящее постановление в соответствии с Положением о порядке обнародования муниципальных правовых актов</w:t>
      </w:r>
      <w:r w:rsidR="0066152A">
        <w:rPr>
          <w:sz w:val="28"/>
          <w:szCs w:val="28"/>
        </w:rPr>
        <w:t xml:space="preserve"> Лосевского сельского поселения</w:t>
      </w:r>
      <w:r w:rsidR="000F6594" w:rsidRPr="00581BEB">
        <w:rPr>
          <w:sz w:val="28"/>
          <w:szCs w:val="28"/>
        </w:rPr>
        <w:t xml:space="preserve"> </w:t>
      </w:r>
      <w:r w:rsidR="0066152A" w:rsidRPr="0066152A">
        <w:rPr>
          <w:color w:val="000000"/>
          <w:sz w:val="28"/>
          <w:szCs w:val="28"/>
        </w:rPr>
        <w:t xml:space="preserve">и  разместить  на  официальном  сайте  </w:t>
      </w:r>
      <w:r w:rsidR="0066152A">
        <w:rPr>
          <w:color w:val="000000"/>
          <w:sz w:val="28"/>
          <w:szCs w:val="28"/>
        </w:rPr>
        <w:t>Лосевского</w:t>
      </w:r>
      <w:r w:rsidR="0066152A" w:rsidRPr="0066152A">
        <w:rPr>
          <w:color w:val="000000"/>
          <w:sz w:val="28"/>
          <w:szCs w:val="28"/>
        </w:rPr>
        <w:t xml:space="preserve"> сельского  поселения  в  сети  Интернет</w:t>
      </w:r>
      <w:r w:rsidR="0066152A" w:rsidRPr="0066152A">
        <w:rPr>
          <w:sz w:val="28"/>
          <w:szCs w:val="28"/>
        </w:rPr>
        <w:t>.</w:t>
      </w:r>
    </w:p>
    <w:p w:rsidR="000F6594" w:rsidRPr="00581BEB" w:rsidRDefault="000F6594" w:rsidP="00581BEB">
      <w:pPr>
        <w:spacing w:after="0" w:line="24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8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94" w:rsidRPr="000F6594" w:rsidRDefault="000F6594" w:rsidP="000F6594">
      <w:pPr>
        <w:pStyle w:val="a4"/>
        <w:ind w:firstLine="709"/>
        <w:rPr>
          <w:sz w:val="28"/>
          <w:szCs w:val="28"/>
        </w:rPr>
      </w:pPr>
    </w:p>
    <w:p w:rsidR="000F6594" w:rsidRDefault="000F6594" w:rsidP="000F6594">
      <w:pPr>
        <w:pStyle w:val="a4"/>
        <w:rPr>
          <w:sz w:val="28"/>
          <w:szCs w:val="28"/>
        </w:rPr>
      </w:pPr>
    </w:p>
    <w:p w:rsidR="00473B6E" w:rsidRDefault="00473B6E" w:rsidP="000F6594">
      <w:pPr>
        <w:pStyle w:val="a4"/>
        <w:rPr>
          <w:sz w:val="28"/>
          <w:szCs w:val="28"/>
        </w:rPr>
      </w:pP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Глава Лосевского</w:t>
      </w: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сельского поселен                                                                      А. Р. Бугаев</w:t>
      </w:r>
    </w:p>
    <w:p w:rsidR="000F6594" w:rsidRPr="000F6594" w:rsidRDefault="000F6594" w:rsidP="000F6594">
      <w:pPr>
        <w:rPr>
          <w:rFonts w:ascii="Times New Roman" w:eastAsia="Times New Roman" w:hAnsi="Times New Roman" w:cs="Times New Roman"/>
          <w:sz w:val="24"/>
          <w:szCs w:val="24"/>
        </w:rPr>
        <w:sectPr w:rsidR="000F6594" w:rsidRPr="000F6594">
          <w:pgSz w:w="11906" w:h="16838"/>
          <w:pgMar w:top="851" w:right="851" w:bottom="851" w:left="1418" w:header="709" w:footer="709" w:gutter="0"/>
          <w:cols w:space="720"/>
        </w:sectPr>
      </w:pP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от </w:t>
      </w:r>
      <w:r w:rsidR="00847C47">
        <w:rPr>
          <w:rFonts w:ascii="Times New Roman" w:hAnsi="Times New Roman" w:cs="Times New Roman"/>
          <w:sz w:val="24"/>
          <w:szCs w:val="24"/>
        </w:rPr>
        <w:t>15.02.2016г. №15</w:t>
      </w: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BB76AD" w:rsidRDefault="000F6594" w:rsidP="00BB7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пре</w:t>
      </w:r>
      <w:r w:rsidR="00BB76AD">
        <w:rPr>
          <w:rFonts w:ascii="Times New Roman" w:hAnsi="Times New Roman" w:cs="Times New Roman"/>
          <w:b/>
          <w:sz w:val="24"/>
          <w:szCs w:val="24"/>
        </w:rPr>
        <w:t>доставления муниципальной услуг</w:t>
      </w:r>
    </w:p>
    <w:p w:rsidR="000F6594" w:rsidRPr="000F6594" w:rsidRDefault="00BB76AD" w:rsidP="000F6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A3A15" w:rsidRPr="00BB76AD">
        <w:rPr>
          <w:rFonts w:ascii="Times New Roman" w:hAnsi="Times New Roman" w:cs="Times New Roman"/>
          <w:b/>
          <w:sz w:val="24"/>
          <w:szCs w:val="24"/>
        </w:rPr>
        <w:t>«</w:t>
      </w:r>
      <w:r w:rsidRPr="00BB76AD">
        <w:rPr>
          <w:rFonts w:ascii="Times New Roman" w:hAnsi="Times New Roman" w:cs="Times New Roman"/>
          <w:b/>
          <w:color w:val="000000"/>
          <w:sz w:val="24"/>
          <w:szCs w:val="24"/>
        </w:rPr>
        <w:t>Прием заявлений и выдача документов о согл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асовании переустройства и (или) </w:t>
      </w:r>
      <w:r w:rsidRPr="00BB76AD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 жилого помещения</w:t>
      </w:r>
      <w:r w:rsidRPr="00BB76AD">
        <w:rPr>
          <w:rFonts w:ascii="Times New Roman" w:hAnsi="Times New Roman" w:cs="Times New Roman"/>
          <w:b/>
          <w:sz w:val="24"/>
          <w:szCs w:val="24"/>
        </w:rPr>
        <w:t>»</w:t>
      </w:r>
      <w:r w:rsidRPr="00BB7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474"/>
      </w:tblGrid>
      <w:tr w:rsidR="000F6594" w:rsidRPr="000F6594" w:rsidTr="008B73F3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Администрация Лосевского сельского поселения Павловского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F6594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5B5E6C">
              <w:rPr>
                <w:rFonts w:ascii="Times New Roman" w:hAnsi="Times New Roman" w:cs="Times New Roman"/>
              </w:rPr>
              <w:t>3640100010000650518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581BEB" w:rsidRDefault="00581BEB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</w:rPr>
            </w:pPr>
            <w:r w:rsidRPr="00581BEB">
              <w:rPr>
                <w:rFonts w:ascii="Times New Roman" w:hAnsi="Times New Roman" w:cs="Times New Roman"/>
              </w:rPr>
              <w:t>«</w:t>
            </w:r>
            <w:r w:rsidRPr="00581BEB">
              <w:rPr>
                <w:rFonts w:ascii="Times New Roman" w:hAnsi="Times New Roman" w:cs="Times New Roman"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581BEB">
              <w:rPr>
                <w:rFonts w:ascii="Times New Roman" w:hAnsi="Times New Roman" w:cs="Times New Roman"/>
              </w:rPr>
              <w:t>»</w:t>
            </w:r>
            <w:r w:rsidRPr="00581BE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  <w:u w:val="single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  <w:p w:rsidR="000F6594" w:rsidRPr="000F6594" w:rsidRDefault="000F6594" w:rsidP="00581B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581BEB" w:rsidRPr="00472E7C" w:rsidRDefault="000F6594" w:rsidP="00581B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Cs/>
                <w:sz w:val="26"/>
                <w:szCs w:val="26"/>
              </w:rPr>
            </w:pPr>
            <w:r w:rsidRPr="00581BEB">
              <w:rPr>
                <w:rFonts w:ascii="Times New Roman" w:hAnsi="Times New Roman" w:cs="Times New Roman"/>
              </w:rPr>
              <w:t xml:space="preserve">Постановление администрации Лосевского сельского поселения Павловского муниципального района Воронежской области от  </w:t>
            </w:r>
            <w:r w:rsidRPr="00581BEB">
              <w:rPr>
                <w:rFonts w:ascii="Times New Roman" w:hAnsi="Times New Roman" w:cs="Times New Roman"/>
                <w:kern w:val="32"/>
              </w:rPr>
              <w:t xml:space="preserve"> </w:t>
            </w:r>
            <w:r w:rsidR="00581BEB" w:rsidRPr="00581BEB">
              <w:rPr>
                <w:rFonts w:ascii="Times New Roman" w:eastAsia="Calibri" w:hAnsi="Times New Roman" w:cs="Times New Roman"/>
                <w:bCs/>
                <w:kern w:val="32"/>
                <w:lang w:eastAsia="en-US"/>
              </w:rPr>
              <w:t>29.06.2012 г.    №42</w:t>
            </w:r>
            <w:r w:rsidR="00581BEB">
              <w:rPr>
                <w:rFonts w:ascii="Times New Roman" w:eastAsia="Calibri" w:hAnsi="Times New Roman" w:cs="Times New Roman"/>
                <w:bCs/>
                <w:kern w:val="32"/>
                <w:lang w:eastAsia="en-US"/>
              </w:rPr>
              <w:t xml:space="preserve"> </w:t>
            </w:r>
            <w:r w:rsidR="00FE2AD6" w:rsidRPr="00FE2AD6">
              <w:rPr>
                <w:rFonts w:ascii="Times New Roman" w:hAnsi="Times New Roman" w:cs="Times New Roman"/>
              </w:rPr>
              <w:t xml:space="preserve">Об     утверждении административного    регламента по  предоставлению         муниципальной       услуги </w:t>
            </w:r>
            <w:r w:rsidR="00581BEB" w:rsidRPr="00581BEB">
              <w:rPr>
                <w:rFonts w:ascii="Times New Roman" w:hAnsi="Times New Roman" w:cs="Times New Roman"/>
              </w:rPr>
              <w:t>«</w:t>
            </w:r>
            <w:r w:rsidR="00581BEB" w:rsidRPr="00581BEB">
              <w:rPr>
                <w:rFonts w:ascii="Times New Roman" w:hAnsi="Times New Roman" w:cs="Times New Roman"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581BEB" w:rsidRPr="00581BEB">
              <w:rPr>
                <w:rFonts w:ascii="Times New Roman" w:hAnsi="Times New Roman" w:cs="Times New Roman"/>
              </w:rPr>
              <w:t>»</w:t>
            </w:r>
            <w:r w:rsidR="00581BEB" w:rsidRPr="00581BEB">
              <w:rPr>
                <w:rFonts w:ascii="Times New Roman" w:hAnsi="Times New Roman" w:cs="Times New Roman"/>
                <w:bCs/>
              </w:rPr>
              <w:t xml:space="preserve"> согласно приложению к настоящему постановлению.</w:t>
            </w:r>
          </w:p>
          <w:p w:rsidR="000F6594" w:rsidRPr="000F6594" w:rsidRDefault="000F6594" w:rsidP="00581B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8660F4" w:rsidRDefault="008660F4" w:rsidP="008660F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660F4">
              <w:rPr>
                <w:rFonts w:ascii="Times New Roman" w:hAnsi="Times New Roman" w:cs="Times New Roman"/>
              </w:rPr>
              <w:t>«</w:t>
            </w:r>
            <w:r w:rsidRPr="008660F4">
              <w:rPr>
                <w:rFonts w:ascii="Times New Roman" w:hAnsi="Times New Roman" w:cs="Times New Roman"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8660F4">
              <w:rPr>
                <w:rFonts w:ascii="Times New Roman" w:hAnsi="Times New Roman" w:cs="Times New Roman"/>
              </w:rPr>
              <w:t>»</w:t>
            </w:r>
            <w:r w:rsidRPr="008660F4">
              <w:rPr>
                <w:rFonts w:ascii="Times New Roman" w:hAnsi="Times New Roman" w:cs="Times New Roman"/>
                <w:bCs/>
              </w:rPr>
              <w:t>.</w:t>
            </w:r>
          </w:p>
          <w:p w:rsidR="000F6594" w:rsidRPr="008660F4" w:rsidRDefault="000F6594" w:rsidP="008660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F6594">
              <w:rPr>
                <w:rFonts w:cs="Times New Roman"/>
                <w:b/>
              </w:rPr>
              <w:t>7</w:t>
            </w:r>
            <w:r w:rsidRPr="008660F4">
              <w:rPr>
                <w:rFonts w:ascii="Times New Roman" w:hAnsi="Times New Roman" w:cs="Times New Roman"/>
                <w:b/>
              </w:rPr>
              <w:t>. Способы оценки качества предоставления услуги</w:t>
            </w:r>
          </w:p>
          <w:p w:rsidR="000F6594" w:rsidRPr="000F6594" w:rsidRDefault="000F6594" w:rsidP="008660F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Радиотелефонная связь, почтовая связь, личное обращение </w:t>
            </w:r>
          </w:p>
        </w:tc>
      </w:tr>
      <w:tr w:rsidR="000F6594" w:rsidRPr="000F6594" w:rsidTr="008B73F3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540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услуги: </w:t>
            </w:r>
          </w:p>
          <w:p w:rsidR="008660F4" w:rsidRPr="008660F4" w:rsidRDefault="00141D3E" w:rsidP="008660F4">
            <w:pPr>
              <w:pStyle w:val="ConsPlusNormal0"/>
              <w:tabs>
                <w:tab w:val="left" w:pos="1440"/>
                <w:tab w:val="left" w:pos="1560"/>
                <w:tab w:val="left" w:pos="1701"/>
              </w:tabs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594" w:rsidRPr="008660F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8660F4" w:rsidRPr="008660F4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 </w:t>
            </w:r>
            <w:r w:rsidR="008660F4" w:rsidRPr="00866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8660F4" w:rsidRPr="008660F4">
              <w:rPr>
                <w:rFonts w:ascii="Times New Roman" w:hAnsi="Times New Roman" w:cs="Times New Roman"/>
                <w:sz w:val="22"/>
                <w:szCs w:val="22"/>
              </w:rPr>
              <w:t>"Российская газета", № 202 от 08.10.2003);</w:t>
            </w:r>
          </w:p>
          <w:p w:rsidR="008660F4" w:rsidRPr="008660F4" w:rsidRDefault="008660F4" w:rsidP="008660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0F4">
              <w:rPr>
                <w:rFonts w:ascii="Times New Roman" w:hAnsi="Times New Roman" w:cs="Times New Roman"/>
              </w:rPr>
              <w:t xml:space="preserve">- Федеральным законом от 27.07.2010 г. № 210-ФЗ «Об организации предоставления государственных и муниципальных </w:t>
            </w:r>
            <w:r w:rsidRPr="008660F4">
              <w:rPr>
                <w:rFonts w:ascii="Times New Roman" w:hAnsi="Times New Roman" w:cs="Times New Roman"/>
              </w:rPr>
              <w:lastRenderedPageBreak/>
              <w:t>услуг»; ("Российская газета" N 168 от  30.07.2010);</w:t>
            </w:r>
          </w:p>
          <w:p w:rsidR="008660F4" w:rsidRDefault="008660F4" w:rsidP="008660F4">
            <w:pPr>
              <w:shd w:val="clear" w:color="auto" w:fill="FFFFFF"/>
              <w:tabs>
                <w:tab w:val="num" w:pos="1080"/>
              </w:tabs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660F4">
              <w:rPr>
                <w:rFonts w:ascii="Times New Roman" w:hAnsi="Times New Roman" w:cs="Times New Roman"/>
              </w:rPr>
              <w:t>- Федеральным законом от 02.05.2006г № 59-ФЗ «О порядке рассмотрения обращений граждан Российской Федерации» ("Российская газета", N 95, 05.05.2006);</w:t>
            </w:r>
          </w:p>
          <w:p w:rsidR="008660F4" w:rsidRPr="008660F4" w:rsidRDefault="008660F4" w:rsidP="008660F4">
            <w:pPr>
              <w:shd w:val="clear" w:color="auto" w:fill="FFFFFF"/>
              <w:tabs>
                <w:tab w:val="num" w:pos="1080"/>
              </w:tabs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5" w:history="1">
              <w:r w:rsidRPr="008660F4">
                <w:rPr>
                  <w:rFonts w:ascii="Times New Roman" w:hAnsi="Times New Roman" w:cs="Times New Roman"/>
                </w:rPr>
                <w:t>Устав</w:t>
              </w:r>
            </w:hyperlink>
            <w:r w:rsidRPr="008660F4">
              <w:rPr>
                <w:rFonts w:ascii="Times New Roman" w:hAnsi="Times New Roman" w:cs="Times New Roman"/>
              </w:rPr>
              <w:t>ом</w:t>
            </w:r>
            <w:r w:rsidRPr="008660F4">
              <w:rPr>
                <w:rFonts w:ascii="Times New Roman" w:hAnsi="Times New Roman" w:cs="Times New Roman"/>
                <w:color w:val="000000"/>
              </w:rPr>
              <w:t xml:space="preserve"> Лосевского сельского поселения Павловского муниципального района Воронежской области;</w:t>
            </w:r>
          </w:p>
          <w:p w:rsidR="000F6594" w:rsidRPr="000F6594" w:rsidRDefault="000F6594" w:rsidP="008660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594" w:rsidRPr="000F6594" w:rsidTr="008B73F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F6594">
              <w:rPr>
                <w:b/>
                <w:sz w:val="24"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0F6594">
              <w:rPr>
                <w:b/>
                <w:sz w:val="24"/>
                <w:szCs w:val="24"/>
              </w:rPr>
              <w:t>подуслугах</w:t>
            </w:r>
            <w:proofErr w:type="spellEnd"/>
            <w:r w:rsidRPr="000F6594">
              <w:rPr>
                <w:b/>
                <w:sz w:val="24"/>
                <w:szCs w:val="24"/>
              </w:rPr>
              <w:t xml:space="preserve">» </w:t>
            </w: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1"/>
              </w:numPr>
              <w:spacing w:after="0"/>
              <w:ind w:left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Срок предоставления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Срок предоставления муниципальной услуги не должен превышать 30 календарных дней с момента поступления заявления с приложением документов, необходимых для предоставления муниципальной услуги.</w:t>
            </w:r>
            <w:r w:rsidRPr="000F6594">
              <w:rPr>
                <w:sz w:val="22"/>
                <w:szCs w:val="22"/>
              </w:rPr>
              <w:br/>
            </w:r>
            <w:r w:rsidRPr="000F6594">
              <w:rPr>
                <w:b/>
                <w:sz w:val="22"/>
                <w:szCs w:val="22"/>
              </w:rPr>
              <w:t>2. Основания для отказа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2.1. Основания для отказа в приеме документов:</w:t>
            </w:r>
          </w:p>
          <w:p w:rsidR="00FC1C93" w:rsidRPr="00FC1C93" w:rsidRDefault="00FC1C93" w:rsidP="00FC1C93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1C93">
              <w:rPr>
                <w:rFonts w:ascii="Times New Roman" w:hAnsi="Times New Roman" w:cs="Times New Roman"/>
              </w:rPr>
              <w:t>- отсутствие документов, необходимых для предоставления муниципальной услуги, или представление документов не в полном объёме.</w:t>
            </w:r>
          </w:p>
          <w:p w:rsidR="00FC1C93" w:rsidRPr="00FC1C93" w:rsidRDefault="00FC1C93" w:rsidP="00FC1C93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1C93">
              <w:rPr>
                <w:rFonts w:ascii="Times New Roman" w:hAnsi="Times New Roman" w:cs="Times New Roman"/>
              </w:rPr>
              <w:t xml:space="preserve">После 01.07.2012 г. непредставление заявителем документов, указанных в подпункте 2.7.1. настоящего административного регламента, не является основанием для отказа в приёме документов. </w:t>
            </w:r>
          </w:p>
          <w:p w:rsidR="00FC1C93" w:rsidRPr="00FC1C93" w:rsidRDefault="00FC1C93" w:rsidP="00FC1C93">
            <w:pPr>
              <w:shd w:val="clear" w:color="auto" w:fill="FFFFFF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1C93">
              <w:rPr>
                <w:rFonts w:ascii="Times New Roman" w:hAnsi="Times New Roman" w:cs="Times New Roman"/>
              </w:rPr>
              <w:t>- п</w:t>
            </w:r>
            <w:r w:rsidRPr="00FC1C93">
              <w:rPr>
                <w:rFonts w:ascii="Times New Roman" w:hAnsi="Times New Roman" w:cs="Times New Roman"/>
                <w:color w:val="000000"/>
              </w:rPr>
              <w:t>редставление заявителем документов, содержащих ошибки или противоречивые сведения;</w:t>
            </w:r>
          </w:p>
          <w:p w:rsidR="00FC1C93" w:rsidRPr="00FC1C93" w:rsidRDefault="00FC1C93" w:rsidP="00FC1C9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1C93">
              <w:rPr>
                <w:rFonts w:ascii="Times New Roman" w:hAnsi="Times New Roman" w:cs="Times New Roman"/>
                <w:color w:val="000000"/>
              </w:rPr>
              <w:t>- заявление подано лицом, не уполномоченным совершать такого рода действия.</w:t>
            </w:r>
          </w:p>
          <w:p w:rsidR="002F47D1" w:rsidRDefault="000F6594" w:rsidP="00FC1C93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2.2. Основания для отказа в предоставлении услуги:</w:t>
            </w:r>
          </w:p>
          <w:p w:rsidR="00FC1C93" w:rsidRPr="00FC1C93" w:rsidRDefault="00FC1C93" w:rsidP="00FC1C93">
            <w:pPr>
              <w:shd w:val="clear" w:color="auto" w:fill="FFFFFF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1C93">
              <w:rPr>
                <w:rFonts w:ascii="Times New Roman" w:hAnsi="Times New Roman" w:cs="Times New Roman"/>
              </w:rPr>
              <w:t xml:space="preserve">- </w:t>
            </w:r>
            <w:r w:rsidRPr="00FC1C93">
              <w:rPr>
                <w:rFonts w:ascii="Times New Roman" w:hAnsi="Times New Roman" w:cs="Times New Roman"/>
                <w:color w:val="000000"/>
              </w:rPr>
              <w:t>наличие судебных актов, решений правоохранительных органов, иных документов, препятствующих предоставлению муниципальной услуги;</w:t>
            </w:r>
          </w:p>
          <w:p w:rsidR="00FC1C93" w:rsidRPr="00FC1C93" w:rsidRDefault="00FC1C93" w:rsidP="00FC1C93">
            <w:pPr>
              <w:shd w:val="clear" w:color="auto" w:fill="FFFFFF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C1C93">
              <w:rPr>
                <w:rFonts w:ascii="Times New Roman" w:hAnsi="Times New Roman" w:cs="Times New Roman"/>
                <w:color w:val="000000"/>
              </w:rPr>
              <w:t>- несоответствие представленных документов требованиям действующего законодательства и настоящего административного регламента.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:rsidR="00FC1C93" w:rsidRPr="00FC1C93" w:rsidRDefault="00FC1C93" w:rsidP="00FC1C93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1C93">
              <w:rPr>
                <w:rFonts w:ascii="Times New Roman" w:hAnsi="Times New Roman" w:cs="Times New Roman"/>
                <w:color w:val="000000"/>
              </w:rPr>
              <w:t xml:space="preserve">-  подписание </w:t>
            </w:r>
            <w:r w:rsidRPr="00FC1C93">
              <w:rPr>
                <w:rFonts w:ascii="Times New Roman" w:hAnsi="Times New Roman" w:cs="Times New Roman"/>
              </w:rPr>
              <w:t>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      </w:r>
          </w:p>
          <w:p w:rsidR="000F6594" w:rsidRPr="00430DC7" w:rsidRDefault="000F6594" w:rsidP="00FC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Муниципальная услуга предоставляется на безвозмездной основе </w:t>
            </w:r>
          </w:p>
        </w:tc>
      </w:tr>
      <w:tr w:rsidR="000F6594" w:rsidRPr="000F6594" w:rsidTr="008B73F3">
        <w:trPr>
          <w:trHeight w:val="1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о заявителях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BB76AD" w:rsidRPr="00BB76AD" w:rsidRDefault="00BB76AD" w:rsidP="00BB76A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76AD">
              <w:rPr>
                <w:rFonts w:ascii="Times New Roman" w:hAnsi="Times New Roman" w:cs="Times New Roman"/>
              </w:rPr>
              <w:t>Право на получение муниципальной услуги имеют граждане и юридические лица, физические лица, наделенные в соответствии с законодательством Российской Федерации полномочиями действовать от имени граждан либо юридических лиц.</w:t>
            </w:r>
          </w:p>
          <w:p w:rsidR="000F6594" w:rsidRPr="000F6594" w:rsidRDefault="000F6594" w:rsidP="00BB76AD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Документ, удостоверяющий личность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Да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Представители заявителя, действующие в силу закона или на основании договора, доверенности.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документу: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eastAsia="Times New Roman" w:hAnsi="Times New Roman" w:cs="Times New Roman"/>
              </w:rPr>
              <w:t>документ, удостоверяющий личность, и документ, подтверждающий его полномочия на представление интересов заявителя.</w:t>
            </w:r>
            <w:r w:rsidRPr="000F659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Pr="000F6594">
              <w:rPr>
                <w:sz w:val="22"/>
                <w:szCs w:val="22"/>
              </w:rPr>
              <w:t xml:space="preserve"> </w:t>
            </w:r>
            <w:r w:rsidRPr="000F6594">
              <w:rPr>
                <w:b/>
                <w:sz w:val="22"/>
                <w:szCs w:val="22"/>
              </w:rPr>
              <w:t>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</w:t>
            </w:r>
          </w:p>
          <w:p w:rsidR="00114C52" w:rsidRDefault="00114C52" w:rsidP="00114C52">
            <w:pPr>
              <w:shd w:val="clear" w:color="auto" w:fill="FFFFFF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14C52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поступившего в администрацию сельского поселения заявления о </w:t>
            </w:r>
            <w:r w:rsidRPr="00114C52">
              <w:rPr>
                <w:rFonts w:ascii="Times New Roman" w:hAnsi="Times New Roman" w:cs="Times New Roman"/>
                <w:color w:val="000000"/>
                <w:lang w:bidi="ru-RU"/>
              </w:rPr>
              <w:t>переводе жилого помещения в нежилое помещение или нежилого помещения в жилое помещение согласно заявлению.</w:t>
            </w:r>
          </w:p>
          <w:p w:rsidR="00114C52" w:rsidRPr="00114C52" w:rsidRDefault="00114C52" w:rsidP="00114C52">
            <w:pPr>
              <w:widowControl w:val="0"/>
              <w:tabs>
                <w:tab w:val="left" w:pos="144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 xml:space="preserve">К заявлению  о </w:t>
            </w:r>
            <w:r w:rsidRPr="00114C52">
              <w:rPr>
                <w:rFonts w:ascii="Times New Roman" w:hAnsi="Times New Roman" w:cs="Times New Roman"/>
                <w:color w:val="000000"/>
                <w:lang w:bidi="ru-RU"/>
              </w:rPr>
              <w:t>переводе жилого помещения в нежилое помещение и нежилого помещения в жилое помещение</w:t>
            </w:r>
            <w:r w:rsidRPr="00114C52">
              <w:rPr>
                <w:rFonts w:ascii="Times New Roman" w:hAnsi="Times New Roman" w:cs="Times New Roman"/>
              </w:rPr>
              <w:t xml:space="preserve"> прилагаются следующие документы: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копия документа, удостоверяющего личность заявителя (для физических лиц) либо личность представителя физического или юридического лица;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копия документа, удостоверяющего права (полномочия) представителя физического или юридического лица;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правоустанавливающие документы на переводимое помещение, права на которое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план переводимого помещения с его техническим описанием;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технический паспорт переводимого помещения (в случае, если переводимое помещение является жилым);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>- поэтажный план дома, в котором находится переводимое помещение;</w:t>
            </w:r>
          </w:p>
          <w:p w:rsidR="00114C52" w:rsidRPr="00114C52" w:rsidRDefault="00114C52" w:rsidP="00114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14C52">
              <w:rPr>
                <w:rFonts w:ascii="Times New Roman" w:hAnsi="Times New Roman" w:cs="Times New Roman"/>
              </w:rPr>
              <w:t xml:space="preserve">- подготовленный и оформленный в установленном порядке проект переустройства и (или) перепланировки </w:t>
            </w:r>
            <w:r w:rsidRPr="00114C52">
              <w:rPr>
                <w:rFonts w:ascii="Times New Roman" w:hAnsi="Times New Roman" w:cs="Times New Roman"/>
              </w:rPr>
              <w:lastRenderedPageBreak/>
              <w:t>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0F6594" w:rsidRPr="000F6594" w:rsidRDefault="000F6594" w:rsidP="00114C52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0F6594" w:rsidRPr="000F6594" w:rsidRDefault="000F6594" w:rsidP="000F6594">
            <w:pPr>
              <w:pStyle w:val="a5"/>
              <w:spacing w:after="0"/>
              <w:ind w:left="34" w:firstLine="425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Копии документов в 1 экз.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0F6594" w:rsidRPr="000F6594" w:rsidRDefault="000F6594" w:rsidP="000F6594">
            <w:pPr>
              <w:spacing w:after="0"/>
              <w:ind w:firstLine="459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F6594" w:rsidRPr="000F6594" w:rsidRDefault="000F6594" w:rsidP="000F6594">
            <w:pPr>
              <w:spacing w:after="0"/>
              <w:ind w:firstLine="567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0F6594">
              <w:rPr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Заявление по форме (приложение №1)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:rsidR="00EC14DA" w:rsidRPr="007E3A92" w:rsidRDefault="00EC14DA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7E3A92" w:rsidRPr="007E3A92" w:rsidRDefault="00EC14DA" w:rsidP="00114C5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 xml:space="preserve">- выписка из Единого государственного реестра индивидуальных предпринимателей (при подаче заявления </w:t>
            </w:r>
          </w:p>
          <w:p w:rsidR="000F6594" w:rsidRPr="000F6594" w:rsidRDefault="000F6594" w:rsidP="007E3A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2</w:t>
            </w:r>
            <w:r w:rsidRPr="000F6594">
              <w:rPr>
                <w:rFonts w:ascii="Times New Roman" w:eastAsia="Times New Roman" w:hAnsi="Times New Roman" w:cs="Times New Roman"/>
                <w:b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Орган местного самоуправления.</w:t>
            </w:r>
            <w:r w:rsidRPr="000F6594">
              <w:rPr>
                <w:b/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114C52" w:rsidRDefault="00114C52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114C52">
              <w:rPr>
                <w:sz w:val="22"/>
                <w:szCs w:val="22"/>
              </w:rPr>
              <w:t>Федерального закона от 27.07.2010 № 210-ФЗ «Об организации предоставления государственных и муниципальных услуг»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-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Нет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процессы предоставления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eastAsia="Times New Roman" w:hAnsi="Times New Roman" w:cs="Times New Roman"/>
                <w:b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0F6594">
              <w:rPr>
                <w:rFonts w:ascii="Times New Roman" w:eastAsia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>»</w:t>
            </w:r>
          </w:p>
          <w:p w:rsidR="00114C52" w:rsidRDefault="00114C52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114C52"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Pr="00114C52">
              <w:rPr>
                <w:rFonts w:cs="Times New Roman"/>
                <w:sz w:val="22"/>
                <w:szCs w:val="22"/>
              </w:rPr>
              <w:t xml:space="preserve">Принятие документов, а также выдача решений о переводе или об отказе в переводе жилого помещения в нежилое  или </w:t>
            </w:r>
            <w:r w:rsidRPr="00114C52">
              <w:rPr>
                <w:rFonts w:cs="Times New Roman"/>
                <w:sz w:val="22"/>
                <w:szCs w:val="22"/>
              </w:rPr>
              <w:lastRenderedPageBreak/>
              <w:t>нежилого помещения в жилое помещение</w:t>
            </w:r>
            <w:r w:rsidRPr="00114C52">
              <w:rPr>
                <w:rFonts w:cs="Times New Roman"/>
                <w:color w:val="000000"/>
                <w:sz w:val="22"/>
                <w:szCs w:val="22"/>
              </w:rPr>
              <w:t>»</w:t>
            </w:r>
            <w:r w:rsidRPr="00AD59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1.1 Порядок выполнения каждого действия с возможными траекториями критериями принятия решений</w:t>
            </w:r>
          </w:p>
          <w:p w:rsidR="0066152A" w:rsidRPr="004A256B" w:rsidRDefault="0066152A" w:rsidP="0066152A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A256B">
              <w:rPr>
                <w:rFonts w:ascii="Times New Roman" w:hAnsi="Times New Roman" w:cs="Times New Roman"/>
              </w:rPr>
              <w:t>- прием и регистрация заявления о согласовании переустройства и (или) перепланировки жилого помещения и комплекта документов либо отказ в приеме и регистрации;</w:t>
            </w:r>
          </w:p>
          <w:p w:rsidR="0066152A" w:rsidRPr="004A256B" w:rsidRDefault="0066152A" w:rsidP="0066152A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A256B">
              <w:rPr>
                <w:rFonts w:ascii="Times New Roman" w:hAnsi="Times New Roman" w:cs="Times New Roman"/>
              </w:rPr>
              <w:t>-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услуг;</w:t>
            </w:r>
          </w:p>
          <w:p w:rsidR="0066152A" w:rsidRPr="004A256B" w:rsidRDefault="0066152A" w:rsidP="0066152A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A256B">
              <w:rPr>
                <w:rFonts w:ascii="Times New Roman" w:hAnsi="Times New Roman" w:cs="Times New Roman"/>
              </w:rPr>
              <w:t>- рассмотрение заявления и предоставленных документов на соответствие предъявляемым требованиям, либо отказ в предоставлении муниципальной услуги;</w:t>
            </w:r>
          </w:p>
          <w:p w:rsidR="0066152A" w:rsidRPr="004A256B" w:rsidRDefault="0066152A" w:rsidP="0066152A">
            <w:pPr>
              <w:tabs>
                <w:tab w:val="left" w:pos="900"/>
              </w:tabs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A256B">
              <w:rPr>
                <w:rFonts w:ascii="Times New Roman" w:hAnsi="Times New Roman" w:cs="Times New Roman"/>
              </w:rPr>
              <w:t>- оформление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      </w:r>
          </w:p>
          <w:p w:rsidR="0066152A" w:rsidRDefault="0066152A" w:rsidP="0066152A">
            <w:pPr>
              <w:pStyle w:val="a5"/>
              <w:spacing w:after="0"/>
              <w:ind w:left="0" w:firstLine="176"/>
              <w:rPr>
                <w:sz w:val="22"/>
                <w:szCs w:val="22"/>
              </w:rPr>
            </w:pPr>
            <w:r w:rsidRPr="004A256B">
              <w:rPr>
                <w:sz w:val="22"/>
                <w:szCs w:val="22"/>
              </w:rPr>
              <w:t>- выдача или направление по адресу, указанному в заявлении,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      </w:r>
          </w:p>
          <w:p w:rsidR="000F6594" w:rsidRPr="000F6594" w:rsidRDefault="000F6594" w:rsidP="0066152A">
            <w:pPr>
              <w:autoSpaceDE w:val="0"/>
              <w:autoSpaceDN w:val="0"/>
              <w:adjustRightInd w:val="0"/>
              <w:spacing w:after="0"/>
              <w:ind w:firstLine="601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6594">
              <w:rPr>
                <w:rStyle w:val="135pt0"/>
                <w:rFonts w:eastAsia="Calibri"/>
                <w:sz w:val="22"/>
                <w:szCs w:val="22"/>
              </w:rPr>
              <w:t>1.2. Ответственные специалисты по каждому действию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left="540"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1.3. Среднее время выполнения каждого действия</w:t>
            </w:r>
          </w:p>
          <w:p w:rsidR="000F6594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1 календарный день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0F6594" w:rsidRDefault="00C92288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3 календарных дня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0F6594" w:rsidRDefault="000F6594" w:rsidP="000F6594">
            <w:pPr>
              <w:pStyle w:val="4"/>
              <w:numPr>
                <w:ilvl w:val="1"/>
                <w:numId w:val="3"/>
              </w:numPr>
              <w:shd w:val="clear" w:color="auto" w:fill="auto"/>
              <w:tabs>
                <w:tab w:val="left" w:pos="1109"/>
              </w:tabs>
              <w:spacing w:before="0" w:line="240" w:lineRule="auto"/>
              <w:ind w:left="0"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Ресурсы, необходимые для выполнения действия (документационные и технологические)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Style w:val="135pt"/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- административный регламент  по предоставлению муниципальной услуги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"/>
                <w:rFonts w:cs="Times New Roman"/>
                <w:sz w:val="22"/>
                <w:szCs w:val="22"/>
              </w:rPr>
              <w:t>- автоматизированное рабочее место, подключенное к СМЭВ и АИС «МФЦ».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Исчерпывающая информация о результатах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4"/>
              </w:numPr>
              <w:spacing w:after="0"/>
              <w:ind w:hanging="218"/>
              <w:jc w:val="left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Документы, являющиеся результатом услуги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3D36C2">
              <w:rPr>
                <w:rFonts w:ascii="Times New Roman" w:hAnsi="Times New Roman" w:cs="Times New Roman"/>
              </w:rPr>
              <w:t xml:space="preserve">- копии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 w:rsidRPr="003D36C2">
              <w:rPr>
                <w:rFonts w:ascii="Times New Roman" w:hAnsi="Times New Roman" w:cs="Times New Roman"/>
                <w:spacing w:val="3"/>
              </w:rPr>
              <w:t>;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3D36C2">
              <w:rPr>
                <w:rFonts w:ascii="Times New Roman" w:hAnsi="Times New Roman" w:cs="Times New Roman"/>
                <w:spacing w:val="3"/>
              </w:rPr>
              <w:t xml:space="preserve">- уведомления о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3D36C2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3D36C2">
              <w:rPr>
                <w:rFonts w:ascii="Times New Roman" w:hAnsi="Times New Roman" w:cs="Times New Roman"/>
              </w:rPr>
              <w:t xml:space="preserve">копии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D36C2">
              <w:rPr>
                <w:rFonts w:ascii="Times New Roman" w:hAnsi="Times New Roman" w:cs="Times New Roman"/>
                <w:spacing w:val="-1"/>
              </w:rPr>
              <w:t>-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уведомления об  отказе в  переводе  жилого  помещения 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помещение.</w:t>
            </w:r>
          </w:p>
          <w:p w:rsidR="000F6594" w:rsidRPr="000F6594" w:rsidRDefault="000F6594" w:rsidP="003D36C2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3D36C2">
              <w:rPr>
                <w:rFonts w:ascii="Times New Roman" w:hAnsi="Times New Roman" w:cs="Times New Roman"/>
              </w:rPr>
              <w:t xml:space="preserve">- принятие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 xml:space="preserve">нежилого помещения в жилое </w:t>
            </w:r>
            <w:r w:rsidRPr="003D36C2">
              <w:rPr>
                <w:rFonts w:ascii="Times New Roman" w:hAnsi="Times New Roman" w:cs="Times New Roman"/>
                <w:spacing w:val="-1"/>
              </w:rPr>
              <w:lastRenderedPageBreak/>
              <w:t>помещение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, 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3D36C2">
              <w:rPr>
                <w:rFonts w:ascii="Times New Roman" w:hAnsi="Times New Roman" w:cs="Times New Roman"/>
                <w:spacing w:val="3"/>
              </w:rPr>
              <w:t xml:space="preserve">-уведомления о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</w:rPr>
            </w:pPr>
            <w:r w:rsidRPr="003D36C2">
              <w:rPr>
                <w:rFonts w:ascii="Times New Roman" w:hAnsi="Times New Roman" w:cs="Times New Roman"/>
                <w:spacing w:val="-1"/>
              </w:rPr>
              <w:t>- принятие</w:t>
            </w:r>
            <w:r w:rsidRPr="003D36C2">
              <w:rPr>
                <w:rFonts w:ascii="Times New Roman" w:hAnsi="Times New Roman" w:cs="Times New Roman"/>
              </w:rPr>
              <w:t xml:space="preserve">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3D36C2" w:rsidRPr="003D36C2" w:rsidRDefault="003D36C2" w:rsidP="003D36C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D36C2">
              <w:rPr>
                <w:rFonts w:ascii="Times New Roman" w:hAnsi="Times New Roman" w:cs="Times New Roman"/>
                <w:spacing w:val="-1"/>
              </w:rPr>
              <w:t>-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уведомления об  отказе в  переводе  жилого  помещения 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помещение;</w:t>
            </w:r>
          </w:p>
          <w:p w:rsidR="000F6594" w:rsidRPr="000F6594" w:rsidRDefault="000F6594" w:rsidP="003D36C2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3D36C2" w:rsidRDefault="003D36C2" w:rsidP="003D36C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3D36C2">
              <w:rPr>
                <w:rFonts w:ascii="Times New Roman" w:hAnsi="Times New Roman" w:cs="Times New Roman"/>
              </w:rPr>
              <w:t xml:space="preserve">- копии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положительный результат,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594" w:rsidRPr="003D36C2" w:rsidRDefault="003D36C2" w:rsidP="003D36C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pacing w:val="3"/>
              </w:rPr>
            </w:pPr>
            <w:r w:rsidRPr="003D36C2">
              <w:rPr>
                <w:rFonts w:ascii="Times New Roman" w:hAnsi="Times New Roman" w:cs="Times New Roman"/>
              </w:rPr>
              <w:t xml:space="preserve">копии постановления </w:t>
            </w:r>
            <w:r w:rsidRPr="003D36C2">
              <w:rPr>
                <w:rFonts w:ascii="Times New Roman" w:hAnsi="Times New Roman" w:cs="Times New Roman"/>
                <w:spacing w:val="3"/>
              </w:rPr>
              <w:t xml:space="preserve">об отказе в переводе жилого помещения </w:t>
            </w:r>
            <w:r w:rsidRPr="003D36C2">
              <w:rPr>
                <w:rFonts w:ascii="Times New Roman" w:hAnsi="Times New Roman" w:cs="Times New Roman"/>
                <w:spacing w:val="6"/>
              </w:rPr>
              <w:t xml:space="preserve">в нежилое помещение или </w:t>
            </w:r>
            <w:r w:rsidRPr="003D36C2">
              <w:rPr>
                <w:rFonts w:ascii="Times New Roman" w:hAnsi="Times New Roman" w:cs="Times New Roman"/>
                <w:spacing w:val="-1"/>
              </w:rPr>
              <w:t>нежилого помещения в жилое помещение</w:t>
            </w:r>
            <w:r w:rsidR="00DE05E9" w:rsidRPr="000F6594">
              <w:rPr>
                <w:rFonts w:ascii="Times New Roman" w:hAnsi="Times New Roman" w:cs="Times New Roman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отрицательный  результат.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sz w:val="22"/>
                <w:szCs w:val="22"/>
              </w:rPr>
              <w:t>электронно</w:t>
            </w:r>
            <w:proofErr w:type="spellEnd"/>
            <w:r w:rsidRPr="000F6594">
              <w:rPr>
                <w:sz w:val="22"/>
                <w:szCs w:val="22"/>
              </w:rPr>
              <w:t>.</w:t>
            </w:r>
          </w:p>
        </w:tc>
      </w:tr>
    </w:tbl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  <w:sectPr w:rsidR="000F6594" w:rsidRPr="000F6594" w:rsidSect="00D2536A">
          <w:pgSz w:w="16838" w:h="11906" w:orient="landscape"/>
          <w:pgMar w:top="1418" w:right="851" w:bottom="851" w:left="851" w:header="709" w:footer="709" w:gutter="0"/>
          <w:cols w:space="720"/>
          <w:docGrid w:linePitch="326"/>
        </w:sectPr>
      </w:pPr>
      <w:r w:rsidRPr="000F65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D32FF4" w:rsidRP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D32FF4">
        <w:rPr>
          <w:rFonts w:ascii="Times New Roman" w:eastAsia="Calibri" w:hAnsi="Times New Roman" w:cs="Times New Roman"/>
        </w:rPr>
        <w:lastRenderedPageBreak/>
        <w:t>Приложение № 1</w:t>
      </w:r>
    </w:p>
    <w:p w:rsidR="00D32FF4" w:rsidRPr="00D32FF4" w:rsidRDefault="00D32FF4" w:rsidP="00D32FF4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D32FF4">
        <w:rPr>
          <w:rFonts w:ascii="Times New Roman" w:eastAsia="Calibri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32FF4">
        <w:rPr>
          <w:rFonts w:ascii="Times New Roman" w:hAnsi="Times New Roman" w:cs="Times New Roman"/>
          <w:color w:val="000000"/>
        </w:rPr>
        <w:t>«</w:t>
      </w:r>
      <w:r w:rsidRPr="00D32FF4">
        <w:rPr>
          <w:rFonts w:ascii="Times New Roman" w:hAnsi="Times New Roman" w:cs="Times New Roman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D32FF4">
        <w:rPr>
          <w:rFonts w:ascii="Times New Roman" w:hAnsi="Times New Roman" w:cs="Times New Roman"/>
          <w:color w:val="000000"/>
        </w:rPr>
        <w:t>»</w:t>
      </w:r>
    </w:p>
    <w:p w:rsidR="00D32FF4" w:rsidRPr="00D32FF4" w:rsidRDefault="00D32FF4" w:rsidP="00D32FF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Главе Лосевского сельского поселения</w:t>
      </w:r>
    </w:p>
    <w:p w:rsidR="00D32FF4" w:rsidRPr="00D32FF4" w:rsidRDefault="00D32FF4" w:rsidP="00D32FF4">
      <w:pPr>
        <w:spacing w:after="0" w:line="240" w:lineRule="auto"/>
        <w:ind w:left="4536" w:firstLine="708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_______________________________</w:t>
      </w:r>
    </w:p>
    <w:p w:rsidR="00D32FF4" w:rsidRPr="00D32FF4" w:rsidRDefault="00D32FF4" w:rsidP="00D32FF4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от___________________________________</w:t>
      </w:r>
    </w:p>
    <w:p w:rsidR="00D32FF4" w:rsidRPr="00D32FF4" w:rsidRDefault="00D32FF4" w:rsidP="00D32FF4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(ФИО физического лица или наименование юр. лица)</w:t>
      </w:r>
    </w:p>
    <w:p w:rsidR="00D32FF4" w:rsidRPr="00D32FF4" w:rsidRDefault="00D32FF4" w:rsidP="00D32FF4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_____________________________________</w:t>
      </w:r>
    </w:p>
    <w:p w:rsidR="00D32FF4" w:rsidRPr="00D32FF4" w:rsidRDefault="00D32FF4" w:rsidP="00D32FF4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_____________________________________</w:t>
      </w:r>
    </w:p>
    <w:p w:rsidR="00D32FF4" w:rsidRPr="00D32FF4" w:rsidRDefault="00D32FF4" w:rsidP="00D32FF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адре:__________________________________________________________________________________________________________</w:t>
      </w:r>
    </w:p>
    <w:p w:rsidR="00D32FF4" w:rsidRPr="00D32FF4" w:rsidRDefault="00D32FF4" w:rsidP="00D32FF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телефон:_____________________________</w:t>
      </w:r>
    </w:p>
    <w:p w:rsidR="00D32FF4" w:rsidRPr="00D32FF4" w:rsidRDefault="00D32FF4" w:rsidP="00D32FF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32FF4" w:rsidRPr="00D32FF4" w:rsidRDefault="00D32FF4" w:rsidP="00D32FF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32FF4" w:rsidRPr="00D32FF4" w:rsidRDefault="00D32FF4" w:rsidP="00D32FF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32FF4">
        <w:rPr>
          <w:rFonts w:ascii="Times New Roman" w:hAnsi="Times New Roman" w:cs="Times New Roman"/>
          <w:sz w:val="22"/>
          <w:szCs w:val="22"/>
        </w:rPr>
        <w:t>ЗАЯВЛЕНИЕ</w:t>
      </w:r>
    </w:p>
    <w:p w:rsidR="00D32FF4" w:rsidRPr="00D32FF4" w:rsidRDefault="00D32FF4" w:rsidP="00D32FF4">
      <w:pPr>
        <w:pStyle w:val="ConsPlusNormal0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D32FF4" w:rsidRPr="00D32FF4" w:rsidRDefault="00D32FF4" w:rsidP="00D32F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Прошу рассмотреть вопрос о переводе из жилого (нежилого)  помещения в нежилое (жилое) помещение общей площадью ______ кв.м., расположенного по адресу:  Воронежская область,  Павловский район, _______________________________________________________________, в целях использования: __________________________________________________. </w:t>
      </w:r>
    </w:p>
    <w:p w:rsidR="00D32FF4" w:rsidRPr="00D32FF4" w:rsidRDefault="00D32FF4" w:rsidP="00D32FF4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32FF4">
        <w:rPr>
          <w:rFonts w:ascii="Times New Roman" w:hAnsi="Times New Roman" w:cs="Times New Roman"/>
          <w:b w:val="0"/>
          <w:sz w:val="22"/>
          <w:szCs w:val="22"/>
        </w:rPr>
        <w:t>Приложение: перечень документов, указанных в пункте 2.6. Административного регламента  по исполнению администрацией Лосевского сельского поселения  Павловского муниципального района Воронежской области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D32FF4" w:rsidRPr="00D32FF4" w:rsidRDefault="00D32FF4" w:rsidP="00D32FF4">
      <w:pPr>
        <w:pStyle w:val="ConsPlusNormal0"/>
        <w:widowControl/>
        <w:ind w:left="2340" w:hanging="1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2FF4" w:rsidRPr="00D32FF4" w:rsidRDefault="00D32FF4" w:rsidP="00D32FF4">
      <w:pPr>
        <w:pStyle w:val="ConsPlusNormal0"/>
        <w:widowControl/>
        <w:ind w:left="2340" w:hanging="1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2FF4" w:rsidRPr="00D32FF4" w:rsidRDefault="00D32FF4" w:rsidP="00D32F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FF4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D32FF4">
        <w:rPr>
          <w:rFonts w:ascii="Times New Roman" w:hAnsi="Times New Roman" w:cs="Times New Roman"/>
          <w:b/>
          <w:sz w:val="22"/>
          <w:szCs w:val="22"/>
        </w:rPr>
        <w:tab/>
      </w:r>
      <w:r w:rsidRPr="00D32FF4">
        <w:rPr>
          <w:rFonts w:ascii="Times New Roman" w:hAnsi="Times New Roman" w:cs="Times New Roman"/>
          <w:b/>
          <w:sz w:val="22"/>
          <w:szCs w:val="22"/>
        </w:rPr>
        <w:tab/>
      </w:r>
      <w:r w:rsidRPr="00D32FF4">
        <w:rPr>
          <w:rFonts w:ascii="Times New Roman" w:hAnsi="Times New Roman" w:cs="Times New Roman"/>
          <w:b/>
          <w:sz w:val="22"/>
          <w:szCs w:val="22"/>
        </w:rPr>
        <w:tab/>
        <w:t>_______________</w:t>
      </w:r>
      <w:r w:rsidRPr="00D32FF4">
        <w:rPr>
          <w:rFonts w:ascii="Times New Roman" w:hAnsi="Times New Roman" w:cs="Times New Roman"/>
          <w:b/>
          <w:sz w:val="22"/>
          <w:szCs w:val="22"/>
        </w:rPr>
        <w:tab/>
      </w:r>
      <w:r w:rsidRPr="00D32FF4">
        <w:rPr>
          <w:rFonts w:ascii="Times New Roman" w:hAnsi="Times New Roman" w:cs="Times New Roman"/>
          <w:b/>
          <w:sz w:val="22"/>
          <w:szCs w:val="22"/>
        </w:rPr>
        <w:tab/>
        <w:t>______________________</w:t>
      </w:r>
    </w:p>
    <w:p w:rsidR="00D32FF4" w:rsidRPr="00D32FF4" w:rsidRDefault="00D32FF4" w:rsidP="00D32FF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2FF4">
        <w:rPr>
          <w:rFonts w:ascii="Times New Roman" w:hAnsi="Times New Roman" w:cs="Times New Roman"/>
          <w:sz w:val="22"/>
          <w:szCs w:val="22"/>
        </w:rPr>
        <w:t>Дата</w:t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  <w:t>подпись</w:t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</w:r>
      <w:r w:rsidRPr="00D32FF4">
        <w:rPr>
          <w:rFonts w:ascii="Times New Roman" w:hAnsi="Times New Roman" w:cs="Times New Roman"/>
          <w:sz w:val="22"/>
          <w:szCs w:val="22"/>
        </w:rPr>
        <w:tab/>
        <w:t>ФИО</w:t>
      </w: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D32FF4" w:rsidRPr="00D32FF4" w:rsidRDefault="00D32FF4" w:rsidP="00D32F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D32FF4">
        <w:rPr>
          <w:rFonts w:ascii="Times New Roman" w:eastAsia="Calibri" w:hAnsi="Times New Roman" w:cs="Times New Roman"/>
        </w:rPr>
        <w:lastRenderedPageBreak/>
        <w:t>Приложение № 2</w:t>
      </w:r>
    </w:p>
    <w:p w:rsidR="00D32FF4" w:rsidRPr="00D32FF4" w:rsidRDefault="00D32FF4" w:rsidP="00D32FF4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D32FF4">
        <w:rPr>
          <w:rFonts w:ascii="Times New Roman" w:eastAsia="Calibri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32FF4">
        <w:rPr>
          <w:rFonts w:ascii="Times New Roman" w:hAnsi="Times New Roman" w:cs="Times New Roman"/>
          <w:color w:val="000000"/>
        </w:rPr>
        <w:t>«</w:t>
      </w:r>
      <w:r w:rsidRPr="00D32FF4">
        <w:rPr>
          <w:rFonts w:ascii="Times New Roman" w:hAnsi="Times New Roman" w:cs="Times New Roman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r w:rsidRPr="00D32FF4">
        <w:rPr>
          <w:rFonts w:ascii="Times New Roman" w:hAnsi="Times New Roman" w:cs="Times New Roman"/>
          <w:color w:val="000000"/>
        </w:rPr>
        <w:t>»</w:t>
      </w:r>
    </w:p>
    <w:p w:rsidR="00D32FF4" w:rsidRPr="00D32FF4" w:rsidRDefault="00D32FF4" w:rsidP="00D32FF4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2FF4">
        <w:rPr>
          <w:rFonts w:ascii="Times New Roman" w:hAnsi="Times New Roman" w:cs="Times New Roman"/>
          <w:b/>
          <w:bCs/>
        </w:rPr>
        <w:t>Уведомление о переводе (отказе в переводе) жилого (нежилого)</w:t>
      </w:r>
      <w:r w:rsidRPr="00D32FF4">
        <w:rPr>
          <w:rFonts w:ascii="Times New Roman" w:hAnsi="Times New Roman" w:cs="Times New Roman"/>
          <w:b/>
          <w:bCs/>
        </w:rPr>
        <w:br/>
        <w:t>помещения в нежилое (жилое) помещение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Кому  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(фамилия, имя, отчество – 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для граждан;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полное наименование организации – 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для юридических лиц)</w:t>
      </w:r>
    </w:p>
    <w:p w:rsidR="00D32FF4" w:rsidRPr="00D32FF4" w:rsidRDefault="00D32FF4" w:rsidP="00D32FF4">
      <w:pPr>
        <w:spacing w:before="240" w:after="0" w:line="240" w:lineRule="auto"/>
        <w:ind w:left="5245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Куда  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(почтовый индекс и адрес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заявителя согласно заявлению</w:t>
      </w:r>
    </w:p>
    <w:p w:rsidR="00D32FF4" w:rsidRPr="00D32FF4" w:rsidRDefault="00D32FF4" w:rsidP="00D32FF4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о переводе)</w:t>
      </w:r>
    </w:p>
    <w:p w:rsidR="00D32FF4" w:rsidRPr="00D32FF4" w:rsidRDefault="00D32FF4" w:rsidP="00D32FF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2FF4">
        <w:rPr>
          <w:rFonts w:ascii="Times New Roman" w:hAnsi="Times New Roman" w:cs="Times New Roman"/>
          <w:b/>
          <w:bCs/>
        </w:rPr>
        <w:t>УВЕДОМЛЕНИЕ</w:t>
      </w:r>
      <w:r w:rsidRPr="00D32FF4">
        <w:rPr>
          <w:rFonts w:ascii="Times New Roman" w:hAnsi="Times New Roman" w:cs="Times New Roman"/>
          <w:b/>
          <w:bCs/>
        </w:rPr>
        <w:br/>
        <w:t>о переводе (отказе в переводе) жилого (нежилого)</w:t>
      </w:r>
      <w:r w:rsidRPr="00D32FF4">
        <w:rPr>
          <w:rFonts w:ascii="Times New Roman" w:hAnsi="Times New Roman" w:cs="Times New Roman"/>
          <w:b/>
          <w:bCs/>
        </w:rPr>
        <w:br/>
        <w:t>помещения в нежилое (жилое) помещение</w:t>
      </w:r>
    </w:p>
    <w:p w:rsidR="00D32FF4" w:rsidRPr="00D32FF4" w:rsidRDefault="00D32FF4" w:rsidP="00D32FF4">
      <w:pPr>
        <w:spacing w:after="0" w:line="240" w:lineRule="auto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(полное наименование органа местного самоуправления,</w:t>
      </w:r>
    </w:p>
    <w:p w:rsidR="00D32FF4" w:rsidRPr="00D32FF4" w:rsidRDefault="00D32FF4" w:rsidP="00D32FF4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ab/>
        <w:t>,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осуществляющего перевод помещения)</w:t>
      </w:r>
    </w:p>
    <w:p w:rsidR="00D32FF4" w:rsidRPr="00D32FF4" w:rsidRDefault="00D32FF4" w:rsidP="00D32FF4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D32FF4">
        <w:rPr>
          <w:rFonts w:ascii="Times New Roman" w:hAnsi="Times New Roman" w:cs="Times New Roman"/>
        </w:rPr>
        <w:tab/>
        <w:t>кв. м,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6663" w:right="707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spacing w:after="0" w:line="240" w:lineRule="auto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находящегося по адресу:</w:t>
      </w:r>
    </w:p>
    <w:p w:rsidR="00D32FF4" w:rsidRPr="00D32FF4" w:rsidRDefault="00D32FF4" w:rsidP="00D32FF4">
      <w:pPr>
        <w:spacing w:after="0" w:line="240" w:lineRule="auto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(наименование городского или сельского поселения)</w:t>
      </w:r>
    </w:p>
    <w:p w:rsidR="00D32FF4" w:rsidRPr="00D32FF4" w:rsidRDefault="00D32FF4" w:rsidP="00D32FF4">
      <w:pPr>
        <w:spacing w:after="0" w:line="240" w:lineRule="auto"/>
        <w:rPr>
          <w:rFonts w:ascii="Times New Roman" w:hAnsi="Times New Roman" w:cs="Times New Roman"/>
        </w:rPr>
      </w:pP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(наименование улицы, площади, проспекта, бульвара, проезда и т.п.)</w:t>
      </w:r>
    </w:p>
    <w:tbl>
      <w:tblPr>
        <w:tblW w:w="0" w:type="auto"/>
        <w:tblInd w:w="-8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D32FF4" w:rsidRPr="00D32FF4" w:rsidTr="004D01A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из жилого (нежилого) в нежилое (жилое)</w:t>
            </w:r>
          </w:p>
        </w:tc>
      </w:tr>
      <w:tr w:rsidR="00D32FF4" w:rsidRPr="00D32FF4" w:rsidTr="004D01A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D32FF4" w:rsidRPr="00D32FF4" w:rsidRDefault="00D32FF4" w:rsidP="00D32FF4">
      <w:pPr>
        <w:spacing w:after="0" w:line="240" w:lineRule="auto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 xml:space="preserve">в целях использования помещения в качестве  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left="4763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(вид использования помещения в соответствии</w:t>
      </w:r>
    </w:p>
    <w:p w:rsidR="00D32FF4" w:rsidRPr="00D32FF4" w:rsidRDefault="00D32FF4" w:rsidP="00D32FF4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ab/>
        <w:t>,</w:t>
      </w:r>
    </w:p>
    <w:p w:rsidR="00D32FF4" w:rsidRPr="00D32FF4" w:rsidRDefault="00D32FF4" w:rsidP="00D32FF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D32FF4" w:rsidRPr="00D32FF4" w:rsidTr="004D01A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):</w:t>
            </w:r>
          </w:p>
        </w:tc>
      </w:tr>
      <w:tr w:rsidR="00D32FF4" w:rsidRPr="00D32FF4" w:rsidTr="004D01A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2FF4" w:rsidRPr="00D32FF4" w:rsidRDefault="00D32FF4" w:rsidP="00D32FF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32FF4">
        <w:rPr>
          <w:rFonts w:ascii="Times New Roman" w:hAnsi="Times New Roman" w:cs="Times New Roman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D32FF4" w:rsidRPr="00D32FF4" w:rsidTr="004D01A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 xml:space="preserve"> без предварительных условий;</w:t>
            </w:r>
          </w:p>
        </w:tc>
      </w:tr>
      <w:tr w:rsidR="00D32FF4" w:rsidRPr="00D32FF4" w:rsidTr="004D01A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F4">
              <w:rPr>
                <w:rFonts w:ascii="Times New Roman" w:hAnsi="Times New Roman" w:cs="Times New Roman"/>
              </w:rPr>
              <w:t>(ненужное зачеркнуть)</w:t>
            </w:r>
          </w:p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F4" w:rsidRPr="00D32FF4" w:rsidRDefault="00D32FF4" w:rsidP="00D32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0F1A" w:rsidRDefault="00F70F1A" w:rsidP="00D32FF4">
      <w:pPr>
        <w:spacing w:after="0"/>
      </w:pPr>
    </w:p>
    <w:sectPr w:rsidR="00F70F1A" w:rsidSect="00C02BF6"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4C9"/>
    <w:multiLevelType w:val="hybridMultilevel"/>
    <w:tmpl w:val="6C06BEE6"/>
    <w:lvl w:ilvl="0" w:tplc="B12ECD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2">
    <w:nsid w:val="5426020A"/>
    <w:multiLevelType w:val="multilevel"/>
    <w:tmpl w:val="EE96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  <w:color w:val="000000"/>
      </w:rPr>
    </w:lvl>
  </w:abstractNum>
  <w:abstractNum w:abstractNumId="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F6594"/>
    <w:rsid w:val="000F6594"/>
    <w:rsid w:val="00114C52"/>
    <w:rsid w:val="00141D3E"/>
    <w:rsid w:val="00187B32"/>
    <w:rsid w:val="002F47D1"/>
    <w:rsid w:val="0033498E"/>
    <w:rsid w:val="003A60A3"/>
    <w:rsid w:val="003D36C2"/>
    <w:rsid w:val="00417DE8"/>
    <w:rsid w:val="00430DC7"/>
    <w:rsid w:val="004533C6"/>
    <w:rsid w:val="00473B6E"/>
    <w:rsid w:val="004A3A15"/>
    <w:rsid w:val="005513A4"/>
    <w:rsid w:val="00581BEB"/>
    <w:rsid w:val="005B5E6C"/>
    <w:rsid w:val="0066152A"/>
    <w:rsid w:val="006C6880"/>
    <w:rsid w:val="0070039B"/>
    <w:rsid w:val="007E3A92"/>
    <w:rsid w:val="00847C47"/>
    <w:rsid w:val="008660F4"/>
    <w:rsid w:val="00902FD6"/>
    <w:rsid w:val="009A55A7"/>
    <w:rsid w:val="00A161A4"/>
    <w:rsid w:val="00A65C2C"/>
    <w:rsid w:val="00B01500"/>
    <w:rsid w:val="00B87E3C"/>
    <w:rsid w:val="00BB76AD"/>
    <w:rsid w:val="00C43B05"/>
    <w:rsid w:val="00C92288"/>
    <w:rsid w:val="00CE2FB8"/>
    <w:rsid w:val="00D15CA1"/>
    <w:rsid w:val="00D32FF4"/>
    <w:rsid w:val="00D41E81"/>
    <w:rsid w:val="00DE05E9"/>
    <w:rsid w:val="00DF4FB6"/>
    <w:rsid w:val="00EC14DA"/>
    <w:rsid w:val="00F70F1A"/>
    <w:rsid w:val="00FC1C93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5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0F6594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F65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0F659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659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"/>
    <w:rsid w:val="000F659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0F6594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">
    <w:name w:val="Основной текст4"/>
    <w:basedOn w:val="a"/>
    <w:link w:val="a7"/>
    <w:rsid w:val="000F6594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35pt0">
    <w:name w:val="Основной текст + 13;5 pt;Полужирный"/>
    <w:basedOn w:val="a7"/>
    <w:rsid w:val="000F659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No Spacing"/>
    <w:uiPriority w:val="1"/>
    <w:qFormat/>
    <w:rsid w:val="00B015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2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1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F47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1;n=4042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2016-02-17T08:43:00Z</cp:lastPrinted>
  <dcterms:created xsi:type="dcterms:W3CDTF">2016-02-02T07:02:00Z</dcterms:created>
  <dcterms:modified xsi:type="dcterms:W3CDTF">2016-02-17T08:45:00Z</dcterms:modified>
</cp:coreProperties>
</file>