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 ДЕПУТАТОВ ЛОСЕВСКОГО СЕЛЬСКОГО ПОСЕЛЕНИЯ ПАВЛОВСКОГО МУНИЦИПАЛЬНОГО РАЙОНА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3EF9" w:rsidRPr="007E3EF9" w:rsidRDefault="007E3EF9" w:rsidP="007E3EF9">
      <w:pPr>
        <w:tabs>
          <w:tab w:val="left" w:pos="5529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</w:t>
      </w:r>
      <w:r w:rsidR="0011656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A121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.03.2025</w:t>
      </w:r>
      <w:r w:rsidRPr="007E3EF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 № </w:t>
      </w:r>
      <w:r w:rsidR="0031481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319</w:t>
      </w:r>
    </w:p>
    <w:p w:rsidR="007E3EF9" w:rsidRPr="007E3EF9" w:rsidRDefault="007E3EF9" w:rsidP="007E3EF9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Лосево</w:t>
      </w:r>
      <w:proofErr w:type="spellEnd"/>
    </w:p>
    <w:p w:rsidR="007E3EF9" w:rsidRPr="007E3EF9" w:rsidRDefault="007E3EF9" w:rsidP="007E3EF9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3EF9" w:rsidRPr="007E3EF9" w:rsidRDefault="007E3EF9" w:rsidP="007E3EF9">
      <w:pPr>
        <w:suppressAutoHyphens w:val="0"/>
        <w:spacing w:after="0" w:line="240" w:lineRule="auto"/>
        <w:ind w:right="41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проекте решения Совета народных депутатов </w:t>
      </w:r>
      <w:proofErr w:type="spellStart"/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«О внесении изменений и дополнений в Устав </w:t>
      </w:r>
      <w:proofErr w:type="spellStart"/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Павловского муниципального района Воронежской области»</w:t>
      </w:r>
    </w:p>
    <w:p w:rsidR="007E3EF9" w:rsidRPr="007E3EF9" w:rsidRDefault="007E3EF9" w:rsidP="007E3EF9">
      <w:pPr>
        <w:suppressAutoHyphens w:val="0"/>
        <w:spacing w:after="120"/>
        <w:rPr>
          <w:rFonts w:ascii="Calibri" w:eastAsia="Times New Roman" w:hAnsi="Calibri" w:cs="Times New Roman"/>
          <w:sz w:val="28"/>
          <w:szCs w:val="28"/>
          <w:lang w:bidi="en-US"/>
        </w:rPr>
      </w:pPr>
    </w:p>
    <w:p w:rsidR="007E3EF9" w:rsidRPr="007E3EF9" w:rsidRDefault="007E3EF9" w:rsidP="007E3EF9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3EF9">
        <w:rPr>
          <w:rFonts w:ascii="Times New Roman" w:eastAsia="Calibri" w:hAnsi="Times New Roman" w:cs="Times New Roman"/>
          <w:sz w:val="28"/>
          <w:szCs w:val="28"/>
        </w:rPr>
        <w:tab/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 </w:t>
      </w:r>
      <w:proofErr w:type="spellStart"/>
      <w:r w:rsidRPr="007E3EF9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поселения, в целях приведения Устава </w:t>
      </w:r>
      <w:proofErr w:type="spellStart"/>
      <w:r w:rsidRPr="007E3EF9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в соответствие с действующим законодательством, Совет народных депутатов </w:t>
      </w:r>
      <w:proofErr w:type="spellStart"/>
      <w:r w:rsidRPr="007E3EF9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</w:p>
    <w:p w:rsidR="007E3EF9" w:rsidRPr="007E3EF9" w:rsidRDefault="007E3EF9" w:rsidP="007E3EF9">
      <w:pPr>
        <w:suppressAutoHyphens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3EF9">
        <w:rPr>
          <w:rFonts w:ascii="Times New Roman" w:eastAsia="Calibri" w:hAnsi="Times New Roman" w:cs="Times New Roman"/>
          <w:sz w:val="28"/>
          <w:szCs w:val="28"/>
        </w:rPr>
        <w:t>РЕШИЛ:</w:t>
      </w:r>
    </w:p>
    <w:p w:rsidR="007E3EF9" w:rsidRPr="00C801B5" w:rsidRDefault="007E3EF9" w:rsidP="007E3EF9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C801B5" w:rsidRPr="00C801B5" w:rsidRDefault="008D0DB3" w:rsidP="00C801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Принять проект решения Совета народных депутатов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области» согласно </w:t>
      </w:r>
      <w:r w:rsidRPr="00C801B5">
        <w:rPr>
          <w:rFonts w:ascii="Times New Roman" w:eastAsia="Calibri" w:hAnsi="Times New Roman" w:cs="Times New Roman"/>
          <w:sz w:val="28"/>
          <w:szCs w:val="28"/>
        </w:rPr>
        <w:t>приложению,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C801B5" w:rsidRPr="00C801B5" w:rsidRDefault="008D0DB3" w:rsidP="00C801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Утвердить прилагаемый порядок учета предложений по проекту решения Совета народных депутатов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 «О внесении изменений и дополнений в Устав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области» и участия граждан в его обсуждении согласно приложению № </w:t>
      </w:r>
      <w:r w:rsidR="00C801B5">
        <w:rPr>
          <w:rFonts w:ascii="Times New Roman" w:eastAsia="Calibri" w:hAnsi="Times New Roman" w:cs="Times New Roman"/>
          <w:sz w:val="28"/>
          <w:szCs w:val="28"/>
        </w:rPr>
        <w:t>1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C801B5" w:rsidRPr="00C801B5" w:rsidRDefault="008D0DB3" w:rsidP="00C801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Назначить и провести публичные слушания по вопросу «О внесении изменений и дополнений в Устав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Павловского муниципального района Воронежской области» на 1</w:t>
      </w:r>
      <w:r w:rsidR="00C801B5">
        <w:rPr>
          <w:rFonts w:ascii="Times New Roman" w:eastAsia="Calibri" w:hAnsi="Times New Roman" w:cs="Times New Roman"/>
          <w:sz w:val="28"/>
          <w:szCs w:val="28"/>
        </w:rPr>
        <w:t>1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апреля 2025 года в 1</w:t>
      </w:r>
      <w:r w:rsidR="00C801B5">
        <w:rPr>
          <w:rFonts w:ascii="Times New Roman" w:eastAsia="Calibri" w:hAnsi="Times New Roman" w:cs="Times New Roman"/>
          <w:sz w:val="28"/>
          <w:szCs w:val="28"/>
        </w:rPr>
        <w:t>1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часов в здании администрации </w:t>
      </w:r>
      <w:proofErr w:type="spellStart"/>
      <w:r w:rsidR="00C801B5">
        <w:rPr>
          <w:rFonts w:ascii="Times New Roman" w:eastAsia="Calibri" w:hAnsi="Times New Roman" w:cs="Times New Roman"/>
          <w:sz w:val="28"/>
          <w:szCs w:val="28"/>
        </w:rPr>
        <w:t>Лосевского</w:t>
      </w:r>
      <w:proofErr w:type="spellEnd"/>
      <w:r w:rsidR="00C801B5" w:rsidRPr="00C801B5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поселения.</w:t>
      </w:r>
    </w:p>
    <w:p w:rsidR="00C801B5" w:rsidRPr="00C801B5" w:rsidRDefault="008D0DB3" w:rsidP="00C801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4. 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>Поручить подготовку и проведение публичных слушаний с соблюдением процедуры их проведения комиссии в составе:</w:t>
      </w:r>
    </w:p>
    <w:p w:rsidR="007E3EF9" w:rsidRPr="007E3EF9" w:rsidRDefault="007E3EF9" w:rsidP="007E3EF9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EF9" w:rsidRPr="007E3EF9" w:rsidRDefault="007E3EF9" w:rsidP="007E3E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Шапочанская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Ивановна – заместитель главы администрации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председатель комиссии;</w:t>
      </w:r>
    </w:p>
    <w:p w:rsidR="007E3EF9" w:rsidRPr="007E3EF9" w:rsidRDefault="007E3EF9" w:rsidP="007E3E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Водолазская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Юрьевна – старший инспектор администрации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секретарь комиссии;</w:t>
      </w:r>
    </w:p>
    <w:p w:rsidR="007E3EF9" w:rsidRPr="007E3EF9" w:rsidRDefault="007E3EF9" w:rsidP="007E3E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Великодченко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Владимир Алексеевич – зам. председателя Совета народных депутатов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член комиссии;</w:t>
      </w:r>
    </w:p>
    <w:p w:rsidR="007E3EF9" w:rsidRPr="007E3EF9" w:rsidRDefault="007E3EF9" w:rsidP="007E3EF9">
      <w:pPr>
        <w:shd w:val="clear" w:color="auto" w:fill="FFFFFF"/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Хорошунова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Ирина Юрьевна – старший инспектор администрации </w:t>
      </w:r>
      <w:proofErr w:type="spellStart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Лосевского</w:t>
      </w:r>
      <w:proofErr w:type="spellEnd"/>
      <w:r w:rsidRPr="007E3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поселения, член комиссии.</w:t>
      </w:r>
    </w:p>
    <w:p w:rsidR="007E3EF9" w:rsidRPr="007E3EF9" w:rsidRDefault="00394137" w:rsidP="007E3EF9">
      <w:pPr>
        <w:suppressAutoHyphens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7E3EF9" w:rsidRPr="007E3EF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801B5" w:rsidRPr="00C801B5">
        <w:rPr>
          <w:rFonts w:ascii="Times New Roman" w:eastAsia="Calibri" w:hAnsi="Times New Roman" w:cs="Times New Roman"/>
          <w:sz w:val="28"/>
          <w:szCs w:val="28"/>
        </w:rPr>
        <w:t>Опубликовать настоящее решение в муниципальной газете «Павловский муниципальный вестник».</w:t>
      </w:r>
      <w:r w:rsidR="007E3EF9" w:rsidRPr="007E3EF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E3EF9" w:rsidRPr="007E3EF9" w:rsidRDefault="007E3EF9" w:rsidP="007E3EF9">
      <w:pPr>
        <w:tabs>
          <w:tab w:val="left" w:pos="5640"/>
        </w:tabs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3EF9" w:rsidRPr="007E3EF9" w:rsidRDefault="007E3EF9" w:rsidP="007E3EF9">
      <w:pPr>
        <w:tabs>
          <w:tab w:val="left" w:pos="5640"/>
        </w:tabs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7E3EF9" w:rsidRPr="007E3EF9" w:rsidTr="00FE6F03">
        <w:tc>
          <w:tcPr>
            <w:tcW w:w="4809" w:type="dxa"/>
            <w:hideMark/>
          </w:tcPr>
          <w:p w:rsidR="007E3EF9" w:rsidRPr="007E3EF9" w:rsidRDefault="007E3EF9" w:rsidP="007E3EF9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>Лосевского</w:t>
            </w:r>
            <w:proofErr w:type="spellEnd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7E3EF9" w:rsidRPr="007E3EF9" w:rsidRDefault="007E3EF9" w:rsidP="007E3EF9">
            <w:pPr>
              <w:suppressAutoHyphens w:val="0"/>
              <w:spacing w:after="0" w:line="36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3EF9" w:rsidRPr="007E3EF9" w:rsidRDefault="007E3EF9" w:rsidP="007E3EF9">
            <w:pPr>
              <w:suppressAutoHyphens w:val="0"/>
              <w:spacing w:after="0" w:line="36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>Бокарева</w:t>
            </w:r>
            <w:proofErr w:type="spellEnd"/>
          </w:p>
        </w:tc>
      </w:tr>
    </w:tbl>
    <w:p w:rsidR="007E3EF9" w:rsidRPr="007E3EF9" w:rsidRDefault="007E3EF9" w:rsidP="007E3EF9">
      <w:pPr>
        <w:tabs>
          <w:tab w:val="left" w:pos="5640"/>
        </w:tabs>
        <w:suppressAutoHyphens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EF9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7E3EF9" w:rsidRPr="008D0DB3" w:rsidRDefault="007E3EF9" w:rsidP="007E3EF9">
      <w:pPr>
        <w:suppressAutoHyphens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 xml:space="preserve">Приложение </w:t>
      </w:r>
    </w:p>
    <w:p w:rsidR="007E3EF9" w:rsidRPr="008D0DB3" w:rsidRDefault="007E3EF9" w:rsidP="007E3EF9">
      <w:pPr>
        <w:suppressAutoHyphens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к решению Совета народных депутатов </w:t>
      </w:r>
    </w:p>
    <w:p w:rsidR="007E3EF9" w:rsidRPr="008D0DB3" w:rsidRDefault="007E3EF9" w:rsidP="007E3EF9">
      <w:pPr>
        <w:suppressAutoHyphens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proofErr w:type="spellStart"/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>Лосевского</w:t>
      </w:r>
      <w:proofErr w:type="spellEnd"/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сельского поселения</w:t>
      </w:r>
    </w:p>
    <w:p w:rsidR="007E3EF9" w:rsidRPr="008D0DB3" w:rsidRDefault="007E3EF9" w:rsidP="007E3EF9">
      <w:pPr>
        <w:suppressAutoHyphens w:val="0"/>
        <w:spacing w:after="0" w:line="240" w:lineRule="auto"/>
        <w:ind w:firstLine="4820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>Павловского муниципального района</w:t>
      </w:r>
    </w:p>
    <w:p w:rsidR="007E3EF9" w:rsidRPr="008D0DB3" w:rsidRDefault="007E3EF9" w:rsidP="007E3EF9">
      <w:pPr>
        <w:suppressAutoHyphens w:val="0"/>
        <w:spacing w:after="120"/>
        <w:ind w:left="283" w:firstLine="4537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от </w:t>
      </w:r>
      <w:r w:rsidR="00116567"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>2</w:t>
      </w:r>
      <w:r w:rsidR="00A1216F">
        <w:rPr>
          <w:rFonts w:ascii="Times New Roman" w:eastAsia="Times New Roman" w:hAnsi="Times New Roman" w:cs="Times New Roman"/>
          <w:sz w:val="24"/>
          <w:szCs w:val="24"/>
          <w:lang w:bidi="en-US"/>
        </w:rPr>
        <w:t>1</w:t>
      </w:r>
      <w:r w:rsidR="00116567" w:rsidRPr="008D0DB3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.03.2025г № </w:t>
      </w:r>
      <w:r w:rsidR="00314816">
        <w:rPr>
          <w:rFonts w:ascii="Times New Roman" w:eastAsia="Times New Roman" w:hAnsi="Times New Roman" w:cs="Times New Roman"/>
          <w:sz w:val="24"/>
          <w:szCs w:val="24"/>
          <w:lang w:bidi="en-US"/>
        </w:rPr>
        <w:t>319</w:t>
      </w:r>
    </w:p>
    <w:p w:rsidR="007E3EF9" w:rsidRPr="007E3EF9" w:rsidRDefault="007E3EF9" w:rsidP="007E3EF9">
      <w:pPr>
        <w:suppressAutoHyphens w:val="0"/>
        <w:spacing w:after="0" w:line="240" w:lineRule="auto"/>
        <w:ind w:firstLine="5245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sz w:val="28"/>
          <w:szCs w:val="28"/>
          <w:lang w:bidi="en-US"/>
        </w:rPr>
        <w:t>ПРОЕКТ</w:t>
      </w:r>
    </w:p>
    <w:p w:rsidR="00E06FD8" w:rsidRDefault="007E3EF9" w:rsidP="00C801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СОВЕТ</w:t>
      </w:r>
      <w:r w:rsidR="00E06FD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НАРОДНЫХ ДЕПУТАТОВ</w:t>
      </w:r>
    </w:p>
    <w:p w:rsidR="00E06FD8" w:rsidRDefault="007E3EF9" w:rsidP="00C801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ЛОСЕВСКОГО СЕЛЬСКОГО ПОСЕЛЕНИЯ</w:t>
      </w:r>
    </w:p>
    <w:p w:rsidR="00E06FD8" w:rsidRDefault="007E3EF9" w:rsidP="00C801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ПАВЛОВСКОГО МУНИЦИПАЛЬНОГО</w:t>
      </w:r>
      <w:r w:rsidR="00E06FD8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 xml:space="preserve"> </w:t>
      </w: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РАЙОНА</w:t>
      </w:r>
    </w:p>
    <w:p w:rsidR="007E3EF9" w:rsidRPr="007E3EF9" w:rsidRDefault="007E3EF9" w:rsidP="00C801B5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ВОРОНЕЖСКОЙ ОБЛАСТИ</w:t>
      </w:r>
    </w:p>
    <w:p w:rsidR="007E3EF9" w:rsidRPr="007E3EF9" w:rsidRDefault="007E3EF9" w:rsidP="00C801B5">
      <w:pPr>
        <w:suppressAutoHyphens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E06FD8" w:rsidRDefault="007E3EF9" w:rsidP="00E06FD8">
      <w:pPr>
        <w:suppressAutoHyphens w:val="0"/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7E3EF9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РЕШЕНИЕ</w:t>
      </w:r>
    </w:p>
    <w:p w:rsidR="007E3EF9" w:rsidRPr="007E3EF9" w:rsidRDefault="007E3EF9" w:rsidP="00E06FD8">
      <w:pPr>
        <w:suppressAutoHyphens w:val="0"/>
        <w:spacing w:after="120" w:line="240" w:lineRule="auto"/>
        <w:ind w:left="283" w:hanging="283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7E3EF9">
        <w:rPr>
          <w:rFonts w:ascii="Times New Roman" w:eastAsia="Times New Roman" w:hAnsi="Times New Roman" w:cs="Times New Roman"/>
          <w:lang w:bidi="en-US"/>
        </w:rPr>
        <w:t>от ______________№___________</w:t>
      </w:r>
    </w:p>
    <w:p w:rsidR="007E3EF9" w:rsidRPr="007E3EF9" w:rsidRDefault="007E3EF9" w:rsidP="00C801B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lang w:bidi="en-US"/>
        </w:rPr>
      </w:pPr>
      <w:r w:rsidRPr="007E3EF9">
        <w:rPr>
          <w:rFonts w:ascii="Times New Roman" w:eastAsia="Times New Roman" w:hAnsi="Times New Roman" w:cs="Times New Roman"/>
          <w:lang w:bidi="en-US"/>
        </w:rPr>
        <w:t xml:space="preserve">с. </w:t>
      </w:r>
      <w:proofErr w:type="spellStart"/>
      <w:r w:rsidRPr="007E3EF9">
        <w:rPr>
          <w:rFonts w:ascii="Times New Roman" w:eastAsia="Times New Roman" w:hAnsi="Times New Roman" w:cs="Times New Roman"/>
          <w:lang w:bidi="en-US"/>
        </w:rPr>
        <w:t>Лосево</w:t>
      </w:r>
      <w:proofErr w:type="spellEnd"/>
    </w:p>
    <w:p w:rsidR="007E3EF9" w:rsidRPr="007E3EF9" w:rsidRDefault="007E3EF9" w:rsidP="00C801B5">
      <w:pPr>
        <w:suppressAutoHyphens w:val="0"/>
        <w:spacing w:after="0" w:line="240" w:lineRule="auto"/>
        <w:ind w:right="4535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3EF9" w:rsidRPr="007E3EF9" w:rsidRDefault="007E3EF9" w:rsidP="00C801B5">
      <w:pPr>
        <w:suppressAutoHyphens w:val="0"/>
        <w:spacing w:after="0" w:line="240" w:lineRule="auto"/>
        <w:ind w:right="4535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О внесении изменений и дополнений в Устав </w:t>
      </w:r>
      <w:proofErr w:type="spellStart"/>
      <w:r w:rsidRPr="007E3EF9">
        <w:rPr>
          <w:rFonts w:ascii="Times New Roman" w:eastAsia="Calibri" w:hAnsi="Times New Roman" w:cs="Times New Roman"/>
          <w:sz w:val="26"/>
          <w:szCs w:val="26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7E3EF9" w:rsidRPr="007E3EF9" w:rsidRDefault="007E3EF9" w:rsidP="00C801B5">
      <w:pPr>
        <w:suppressAutoHyphens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3EF9" w:rsidRPr="007E3EF9" w:rsidRDefault="007E3EF9" w:rsidP="00C801B5">
      <w:pPr>
        <w:suppressAutoHyphens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21.07.2005 №97-ФЗ «О государственной регистрации Уставов муниципальных образований» Совет народных депутатов </w:t>
      </w:r>
      <w:proofErr w:type="spellStart"/>
      <w:r w:rsidRPr="007E3EF9">
        <w:rPr>
          <w:rFonts w:ascii="Times New Roman" w:eastAsia="Calibri" w:hAnsi="Times New Roman" w:cs="Times New Roman"/>
          <w:sz w:val="26"/>
          <w:szCs w:val="26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</w:t>
      </w:r>
    </w:p>
    <w:p w:rsidR="007E3EF9" w:rsidRPr="007E3EF9" w:rsidRDefault="007E3EF9" w:rsidP="00C801B5">
      <w:pPr>
        <w:suppressAutoHyphens w:val="0"/>
        <w:spacing w:after="12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7E3EF9">
        <w:rPr>
          <w:rFonts w:ascii="Times New Roman" w:eastAsia="Times New Roman" w:hAnsi="Times New Roman" w:cs="Times New Roman"/>
          <w:sz w:val="26"/>
          <w:szCs w:val="26"/>
          <w:lang w:bidi="en-US"/>
        </w:rPr>
        <w:t>РЕШИЛ:</w:t>
      </w:r>
    </w:p>
    <w:p w:rsidR="007E3EF9" w:rsidRPr="007E3EF9" w:rsidRDefault="007E3EF9" w:rsidP="00E32F16">
      <w:pPr>
        <w:suppressAutoHyphens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1. Внести изменения и дополнения в Устав </w:t>
      </w:r>
      <w:proofErr w:type="spellStart"/>
      <w:r w:rsidRPr="007E3EF9">
        <w:rPr>
          <w:rFonts w:ascii="Times New Roman" w:eastAsia="Calibri" w:hAnsi="Times New Roman" w:cs="Times New Roman"/>
          <w:sz w:val="26"/>
          <w:szCs w:val="26"/>
        </w:rPr>
        <w:t>Лосевского</w:t>
      </w:r>
      <w:proofErr w:type="spellEnd"/>
      <w:r w:rsidRPr="007E3EF9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Павловского муниципального района Воронежской области согласно приложению, к настоящему решению.</w:t>
      </w:r>
    </w:p>
    <w:p w:rsidR="00E32F16" w:rsidRPr="000246E7" w:rsidRDefault="00E32F16" w:rsidP="00E32F16">
      <w:pPr>
        <w:pStyle w:val="a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2. Представить настоящее решение в Управление Министерства юстиции Российской Федерации по Воронежской области для государственной регистрации в порядке, установленном Федеральным законом.</w:t>
      </w:r>
    </w:p>
    <w:p w:rsidR="00E32F16" w:rsidRPr="000246E7" w:rsidRDefault="00E32F16" w:rsidP="00E32F16">
      <w:pPr>
        <w:pStyle w:val="ad"/>
        <w:ind w:firstLine="851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3. Настоящее решение под</w:t>
      </w:r>
      <w:r>
        <w:rPr>
          <w:rFonts w:ascii="Times New Roman" w:hAnsi="Times New Roman"/>
          <w:sz w:val="26"/>
          <w:szCs w:val="26"/>
          <w:lang w:val="ru-RU"/>
        </w:rPr>
        <w:t>лежит официальному опубликованию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после его государственной регистрации и вступает в силу посл</w:t>
      </w:r>
      <w:r>
        <w:rPr>
          <w:rFonts w:ascii="Times New Roman" w:hAnsi="Times New Roman"/>
          <w:sz w:val="26"/>
          <w:szCs w:val="26"/>
          <w:lang w:val="ru-RU"/>
        </w:rPr>
        <w:t>е его официального опубликования</w:t>
      </w:r>
      <w:r w:rsidRPr="000246E7">
        <w:rPr>
          <w:rFonts w:ascii="Times New Roman" w:hAnsi="Times New Roman"/>
          <w:sz w:val="26"/>
          <w:szCs w:val="26"/>
          <w:lang w:val="ru-RU"/>
        </w:rPr>
        <w:t>.</w:t>
      </w:r>
    </w:p>
    <w:p w:rsidR="007E3EF9" w:rsidRPr="007E3EF9" w:rsidRDefault="00E32F16" w:rsidP="00E32F16">
      <w:pPr>
        <w:suppressAutoHyphens w:val="0"/>
        <w:spacing w:after="0" w:line="240" w:lineRule="auto"/>
        <w:ind w:left="1068" w:hanging="21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4. </w:t>
      </w:r>
      <w:r w:rsidR="007E3EF9" w:rsidRPr="007E3EF9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решения оставляю за собой.</w:t>
      </w:r>
    </w:p>
    <w:p w:rsidR="007E3EF9" w:rsidRPr="007E3EF9" w:rsidRDefault="007E3EF9" w:rsidP="00C801B5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7E3EF9" w:rsidRPr="007E3EF9" w:rsidTr="00FE6F03">
        <w:tc>
          <w:tcPr>
            <w:tcW w:w="4809" w:type="dxa"/>
            <w:hideMark/>
          </w:tcPr>
          <w:p w:rsidR="007E3EF9" w:rsidRPr="007E3EF9" w:rsidRDefault="007E3EF9" w:rsidP="00C801B5">
            <w:pPr>
              <w:suppressAutoHyphens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</w:t>
            </w:r>
            <w:proofErr w:type="spellStart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>Лосевского</w:t>
            </w:r>
            <w:proofErr w:type="spellEnd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сельского поселения Павловского муниципального района Воронежской области </w:t>
            </w:r>
          </w:p>
        </w:tc>
        <w:tc>
          <w:tcPr>
            <w:tcW w:w="4762" w:type="dxa"/>
          </w:tcPr>
          <w:p w:rsidR="007E3EF9" w:rsidRPr="007E3EF9" w:rsidRDefault="007E3EF9" w:rsidP="00C801B5">
            <w:pPr>
              <w:suppressAutoHyphens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E3EF9" w:rsidRPr="007E3EF9" w:rsidRDefault="007E3EF9" w:rsidP="00C801B5">
            <w:pPr>
              <w:suppressAutoHyphens w:val="0"/>
              <w:spacing w:after="0" w:line="240" w:lineRule="auto"/>
              <w:ind w:firstLine="709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И.А. </w:t>
            </w:r>
            <w:proofErr w:type="spellStart"/>
            <w:r w:rsidRPr="007E3EF9">
              <w:rPr>
                <w:rFonts w:ascii="Times New Roman" w:eastAsia="Calibri" w:hAnsi="Times New Roman" w:cs="Times New Roman"/>
                <w:sz w:val="26"/>
                <w:szCs w:val="26"/>
              </w:rPr>
              <w:t>Бокарева</w:t>
            </w:r>
            <w:proofErr w:type="spellEnd"/>
          </w:p>
        </w:tc>
      </w:tr>
    </w:tbl>
    <w:p w:rsidR="007E3EF9" w:rsidRPr="007E3EF9" w:rsidRDefault="007E3EF9" w:rsidP="00C801B5">
      <w:pPr>
        <w:suppressAutoHyphens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7E3EF9" w:rsidRPr="007E3EF9" w:rsidRDefault="007E3EF9" w:rsidP="007E3EF9">
      <w:pPr>
        <w:suppressAutoHyphens w:val="0"/>
        <w:spacing w:after="0" w:line="360" w:lineRule="auto"/>
        <w:rPr>
          <w:rFonts w:ascii="Times New Roman" w:eastAsia="Calibri" w:hAnsi="Times New Roman" w:cs="Times New Roman"/>
          <w:sz w:val="26"/>
          <w:szCs w:val="26"/>
        </w:rPr>
      </w:pPr>
      <w:r w:rsidRPr="007E3EF9">
        <w:rPr>
          <w:rFonts w:ascii="Times New Roman" w:eastAsia="Calibri" w:hAnsi="Times New Roman" w:cs="Times New Roman"/>
          <w:sz w:val="26"/>
          <w:szCs w:val="26"/>
        </w:rPr>
        <w:br w:type="page"/>
      </w:r>
    </w:p>
    <w:p w:rsidR="007E3EF9" w:rsidRPr="008D0DB3" w:rsidRDefault="007E3EF9" w:rsidP="007E3EF9">
      <w:pPr>
        <w:suppressAutoHyphens w:val="0"/>
        <w:spacing w:after="0" w:line="240" w:lineRule="auto"/>
        <w:ind w:left="4395"/>
        <w:rPr>
          <w:rFonts w:ascii="Times New Roman" w:eastAsia="Calibri" w:hAnsi="Times New Roman" w:cs="Times New Roman"/>
          <w:sz w:val="24"/>
          <w:szCs w:val="24"/>
        </w:rPr>
      </w:pPr>
      <w:r w:rsidRPr="008D0DB3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</w:t>
      </w:r>
    </w:p>
    <w:p w:rsidR="008D0DB3" w:rsidRDefault="007E3EF9" w:rsidP="007E3EF9">
      <w:pPr>
        <w:suppressAutoHyphens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B3">
        <w:rPr>
          <w:rFonts w:ascii="Times New Roman" w:eastAsia="Calibri" w:hAnsi="Times New Roman" w:cs="Times New Roman"/>
          <w:sz w:val="24"/>
          <w:szCs w:val="24"/>
        </w:rPr>
        <w:t>к ре</w:t>
      </w:r>
      <w:r w:rsidR="008D0DB3">
        <w:rPr>
          <w:rFonts w:ascii="Times New Roman" w:eastAsia="Calibri" w:hAnsi="Times New Roman" w:cs="Times New Roman"/>
          <w:sz w:val="24"/>
          <w:szCs w:val="24"/>
        </w:rPr>
        <w:t>шению Совета народных депутатов</w:t>
      </w:r>
    </w:p>
    <w:p w:rsidR="007E3EF9" w:rsidRPr="008D0DB3" w:rsidRDefault="007E3EF9" w:rsidP="007E3EF9">
      <w:pPr>
        <w:suppressAutoHyphens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D0DB3">
        <w:rPr>
          <w:rFonts w:ascii="Times New Roman" w:eastAsia="Calibri" w:hAnsi="Times New Roman" w:cs="Times New Roman"/>
          <w:sz w:val="24"/>
          <w:szCs w:val="24"/>
        </w:rPr>
        <w:t>Лосевского</w:t>
      </w:r>
      <w:proofErr w:type="spellEnd"/>
      <w:r w:rsidRPr="008D0DB3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</w:p>
    <w:p w:rsidR="007E3EF9" w:rsidRPr="008D0DB3" w:rsidRDefault="007E3EF9" w:rsidP="007E3EF9">
      <w:pPr>
        <w:suppressAutoHyphens w:val="0"/>
        <w:spacing w:after="0" w:line="240" w:lineRule="auto"/>
        <w:ind w:left="439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0DB3">
        <w:rPr>
          <w:rFonts w:ascii="Times New Roman" w:eastAsia="Calibri" w:hAnsi="Times New Roman" w:cs="Times New Roman"/>
          <w:sz w:val="24"/>
          <w:szCs w:val="24"/>
        </w:rPr>
        <w:t>от ______.202</w:t>
      </w:r>
      <w:r w:rsidR="00DA6EFF" w:rsidRPr="008D0DB3">
        <w:rPr>
          <w:rFonts w:ascii="Times New Roman" w:eastAsia="Calibri" w:hAnsi="Times New Roman" w:cs="Times New Roman"/>
          <w:sz w:val="24"/>
          <w:szCs w:val="24"/>
        </w:rPr>
        <w:t>5</w:t>
      </w:r>
      <w:r w:rsidRPr="008D0DB3">
        <w:rPr>
          <w:rFonts w:ascii="Times New Roman" w:eastAsia="Calibri" w:hAnsi="Times New Roman" w:cs="Times New Roman"/>
          <w:sz w:val="24"/>
          <w:szCs w:val="24"/>
        </w:rPr>
        <w:t xml:space="preserve"> года № ____</w:t>
      </w:r>
    </w:p>
    <w:p w:rsidR="007E3EF9" w:rsidRPr="007E3EF9" w:rsidRDefault="007E3EF9" w:rsidP="007E3EF9">
      <w:pPr>
        <w:suppressAutoHyphens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3EF9">
        <w:rPr>
          <w:rFonts w:ascii="Times New Roman" w:eastAsia="Calibri" w:hAnsi="Times New Roman" w:cs="Times New Roman"/>
          <w:b/>
          <w:sz w:val="26"/>
          <w:szCs w:val="26"/>
        </w:rPr>
        <w:t>ИЗМЕНЕНИЯ И ДОПОЛНЕНИЯ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3EF9">
        <w:rPr>
          <w:rFonts w:ascii="Times New Roman" w:eastAsia="Calibri" w:hAnsi="Times New Roman" w:cs="Times New Roman"/>
          <w:b/>
          <w:sz w:val="26"/>
          <w:szCs w:val="26"/>
        </w:rPr>
        <w:t xml:space="preserve">В УСТАВ ЛОСЕВСКОГО СЕЛЬСКОГО ПОСЕЛЕНИЯ 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3EF9">
        <w:rPr>
          <w:rFonts w:ascii="Times New Roman" w:eastAsia="Calibri" w:hAnsi="Times New Roman" w:cs="Times New Roman"/>
          <w:b/>
          <w:sz w:val="26"/>
          <w:szCs w:val="26"/>
        </w:rPr>
        <w:t xml:space="preserve">ПАВЛОВСКОГО МУНИЦИПАЛЬНОГО РАЙОНА 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E3EF9">
        <w:rPr>
          <w:rFonts w:ascii="Times New Roman" w:eastAsia="Calibri" w:hAnsi="Times New Roman" w:cs="Times New Roman"/>
          <w:b/>
          <w:sz w:val="26"/>
          <w:szCs w:val="26"/>
        </w:rPr>
        <w:t>ВОРОНЕЖСКОЙ ОБЛАСТИ</w:t>
      </w:r>
    </w:p>
    <w:p w:rsidR="007E3EF9" w:rsidRPr="007E3EF9" w:rsidRDefault="007E3EF9" w:rsidP="007E3EF9">
      <w:pPr>
        <w:suppressAutoHyphens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3B5DBC" w:rsidRPr="00614568" w:rsidRDefault="003B5DBC" w:rsidP="003B5DBC">
      <w:pPr>
        <w:widowControl w:val="0"/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</w:t>
      </w:r>
      <w:r w:rsidR="00EA7763"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="00EA7763" w:rsidRPr="00EA7763">
        <w:rPr>
          <w:rFonts w:ascii="Times New Roman" w:eastAsia="Times New Roman" w:hAnsi="Times New Roman" w:cs="Times New Roman"/>
          <w:b/>
          <w:bCs/>
          <w:sz w:val="28"/>
          <w:szCs w:val="28"/>
        </w:rPr>
        <w:t>асть 3</w:t>
      </w:r>
      <w:r w:rsidR="00EA7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</w:t>
      </w:r>
      <w:r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>тать</w:t>
      </w:r>
      <w:r w:rsidR="00EA7763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94410D"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>11</w:t>
      </w:r>
      <w:r w:rsidR="00EA77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Устава</w:t>
      </w:r>
      <w:r w:rsidR="0094410D"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614568">
        <w:rPr>
          <w:rFonts w:ascii="Times New Roman" w:eastAsia="Times New Roman" w:hAnsi="Times New Roman" w:cs="Times New Roman"/>
          <w:b/>
          <w:bCs/>
          <w:sz w:val="28"/>
          <w:szCs w:val="28"/>
        </w:rPr>
        <w:t>изложить в новой редакции следующего содержания:</w:t>
      </w:r>
      <w:r w:rsidRPr="0061456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C7948" w:rsidRPr="000C7948" w:rsidRDefault="003B5DBC" w:rsidP="000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68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C7948" w:rsidRPr="000C7948">
        <w:rPr>
          <w:rFonts w:ascii="Times New Roman" w:eastAsia="Times New Roman" w:hAnsi="Times New Roman" w:cs="Times New Roman"/>
          <w:sz w:val="28"/>
          <w:szCs w:val="28"/>
        </w:rPr>
        <w:t xml:space="preserve">3. Полномочия по решению вопросов в сфере подготовки генерального плана </w:t>
      </w:r>
      <w:proofErr w:type="spellStart"/>
      <w:r w:rsidR="000C7948" w:rsidRPr="000C7948">
        <w:rPr>
          <w:rFonts w:ascii="Times New Roman" w:eastAsia="Times New Roman" w:hAnsi="Times New Roman" w:cs="Times New Roman"/>
          <w:sz w:val="28"/>
          <w:szCs w:val="28"/>
        </w:rPr>
        <w:t>Лосевского</w:t>
      </w:r>
      <w:proofErr w:type="spellEnd"/>
      <w:r w:rsidR="000C7948" w:rsidRPr="000C79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 158-ОЗ 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Воронежской области и исполнительными органами государственной власти Воронежской области.</w:t>
      </w:r>
    </w:p>
    <w:p w:rsidR="000C7948" w:rsidRPr="000C7948" w:rsidRDefault="000C7948" w:rsidP="000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948">
        <w:rPr>
          <w:rFonts w:ascii="Times New Roman" w:eastAsia="Times New Roman" w:hAnsi="Times New Roman" w:cs="Times New Roman"/>
          <w:sz w:val="28"/>
          <w:szCs w:val="28"/>
        </w:rPr>
        <w:t xml:space="preserve">Полномочия по утверждению правил землепользования и застройки </w:t>
      </w:r>
      <w:proofErr w:type="spellStart"/>
      <w:r w:rsidRPr="000C7948">
        <w:rPr>
          <w:rFonts w:ascii="Times New Roman" w:eastAsia="Times New Roman" w:hAnsi="Times New Roman" w:cs="Times New Roman"/>
          <w:sz w:val="28"/>
          <w:szCs w:val="28"/>
        </w:rPr>
        <w:t>Лосевского</w:t>
      </w:r>
      <w:proofErr w:type="spellEnd"/>
      <w:r w:rsidRPr="000C794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осуществляются уполномоченным исполнительным органом Воронежской области,  в соответствии с Законом Воронежской области от 20 декабря 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</w:t>
      </w:r>
      <w:proofErr w:type="spellStart"/>
      <w:r w:rsidRPr="000C7948">
        <w:rPr>
          <w:rFonts w:ascii="Times New Roman" w:eastAsia="Times New Roman" w:hAnsi="Times New Roman" w:cs="Times New Roman"/>
          <w:sz w:val="28"/>
          <w:szCs w:val="28"/>
        </w:rPr>
        <w:t>Нововоронеж</w:t>
      </w:r>
      <w:proofErr w:type="spellEnd"/>
      <w:r w:rsidRPr="000C7948">
        <w:rPr>
          <w:rFonts w:ascii="Times New Roman" w:eastAsia="Times New Roman" w:hAnsi="Times New Roman" w:cs="Times New Roman"/>
          <w:sz w:val="28"/>
          <w:szCs w:val="28"/>
        </w:rPr>
        <w:t>, Борисоглебского городского округа и исполнительными органами государственной власти Воронежской области» в части:</w:t>
      </w:r>
    </w:p>
    <w:p w:rsidR="000C7948" w:rsidRPr="000C7948" w:rsidRDefault="000C7948" w:rsidP="000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948">
        <w:rPr>
          <w:rFonts w:ascii="Times New Roman" w:eastAsia="Times New Roman" w:hAnsi="Times New Roman" w:cs="Times New Roman"/>
          <w:sz w:val="28"/>
          <w:szCs w:val="28"/>
        </w:rPr>
        <w:t>1) принятия решения о подготовке проекта правил землепользования и застройки, принятия решения о подготовке проекта о внесении изменений в правила землепользования и застройки и подготовки таких документов;</w:t>
      </w:r>
    </w:p>
    <w:p w:rsidR="000C7948" w:rsidRPr="000C7948" w:rsidRDefault="000C7948" w:rsidP="000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948">
        <w:rPr>
          <w:rFonts w:ascii="Times New Roman" w:eastAsia="Times New Roman" w:hAnsi="Times New Roman" w:cs="Times New Roman"/>
          <w:sz w:val="28"/>
          <w:szCs w:val="28"/>
        </w:rPr>
        <w:t>2) утверждения правил землепользования и застройки, утверждения изменений в правила землепользования и застройки;</w:t>
      </w:r>
    </w:p>
    <w:p w:rsidR="003B5DBC" w:rsidRPr="003B5DBC" w:rsidRDefault="000C7948" w:rsidP="000C79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7948">
        <w:rPr>
          <w:rFonts w:ascii="Times New Roman" w:eastAsia="Times New Roman" w:hAnsi="Times New Roman" w:cs="Times New Roman"/>
          <w:sz w:val="28"/>
          <w:szCs w:val="28"/>
        </w:rPr>
        <w:t>3) утверждения состава и порядка деятельности комиссии по подготовке проекта правил землепользования и застройки по вопросам, указанным в статьях 31, 33 Градостроительного кодекса Российской Федерации.</w:t>
      </w:r>
      <w:r w:rsidR="003B5DBC" w:rsidRPr="00614568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80F70" w:rsidRDefault="00C8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763" w:rsidRPr="00EA7763" w:rsidRDefault="00EA7763" w:rsidP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77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В абзаце втором части 2 статьи 13 Устава</w:t>
      </w:r>
      <w:r w:rsidRPr="00EA7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«органов государственной власти Воронежской области» заменить словами «исполнительным органом Воронежской области</w:t>
      </w:r>
      <w:r w:rsidR="009654A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A7763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70" w:rsidRPr="001B7218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="007F7878" w:rsidRPr="001B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</w:t>
      </w:r>
      <w:r w:rsidR="000264A0" w:rsidRPr="001B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0C79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1B72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2852" w:rsidRDefault="001B7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952A9B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</w:t>
      </w:r>
      <w:r w:rsidR="00274A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</w:t>
      </w:r>
      <w:r w:rsidR="005073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952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- исключить;</w:t>
      </w:r>
    </w:p>
    <w:p w:rsidR="00C80F70" w:rsidRDefault="001B7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>) абзац второй части 5 – исключить;</w:t>
      </w:r>
    </w:p>
    <w:p w:rsidR="001B7218" w:rsidRDefault="001B721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в </w:t>
      </w:r>
      <w:r w:rsidR="008F78F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слова «официальному обнародованию» заменить словами «официальному опубликованию в районной общественно-политической газете «Вести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Придонья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80F70" w:rsidRDefault="00C8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70" w:rsidRPr="00BA3EE5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7F7878" w:rsidRPr="00BA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B3335" w:rsidRPr="00BA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Часть 2</w:t>
      </w:r>
      <w:r w:rsidR="007F7878" w:rsidRPr="00BA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статьи 25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BA3EE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</w:t>
      </w:r>
      <w:r w:rsidR="007F7878" w:rsidRPr="00BA3EE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исключить;</w:t>
      </w:r>
    </w:p>
    <w:p w:rsidR="00C80F70" w:rsidRDefault="00C8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70" w:rsidRPr="00B41F25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26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0F70" w:rsidRDefault="007F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5 слова «глава </w:t>
      </w:r>
      <w:proofErr w:type="spellStart"/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исполняющий полномочия председателя» заменить словом «председатель»;</w:t>
      </w:r>
    </w:p>
    <w:p w:rsidR="00C80F70" w:rsidRDefault="007F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части 6 слова «главы </w:t>
      </w:r>
      <w:proofErr w:type="spellStart"/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поселения» заменить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словами «председателя Совета народных депутатов»;</w:t>
      </w:r>
    </w:p>
    <w:p w:rsidR="00C80F70" w:rsidRDefault="00F5285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7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«главы </w:t>
      </w:r>
      <w:proofErr w:type="spellStart"/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исполняющего полномочия» – исключить;</w:t>
      </w:r>
    </w:p>
    <w:p w:rsidR="00C80F70" w:rsidRDefault="007F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80F70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AF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тать</w:t>
      </w:r>
      <w:r w:rsidR="00AF6A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27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12654" w:rsidRPr="00B41F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изложить в следующей редакции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F6A13" w:rsidRDefault="007F7878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F6A13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27. Компетенция Совета народных депутатов </w:t>
      </w:r>
      <w:proofErr w:type="spellStart"/>
      <w:r w:rsidR="00AF6A13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Лосевского</w:t>
      </w:r>
      <w:proofErr w:type="spellEnd"/>
      <w:r w:rsidR="00AF6A13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поселения.</w:t>
      </w:r>
    </w:p>
    <w:p w:rsidR="002C0DDB" w:rsidRPr="00E2244D" w:rsidRDefault="002C0DDB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1. В исключительной компетенции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находятся: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1) принятие Устава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внесение в него изменений и дополнений;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2) утверждение бюджета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отчета о его исполнении;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4) </w:t>
      </w:r>
      <w:r w:rsidRPr="00E2244D">
        <w:rPr>
          <w:rFonts w:ascii="Times New Roman" w:hAnsi="Times New Roman" w:cs="Times New Roman"/>
          <w:sz w:val="28"/>
          <w:szCs w:val="28"/>
        </w:rPr>
        <w:t xml:space="preserve">утверждение стратегии социально-экономического развития </w:t>
      </w:r>
      <w:proofErr w:type="spellStart"/>
      <w:r w:rsidRPr="00E2244D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7) определение порядка участия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организациях межмуниципального сотрудничества;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9)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10) принятие решения об удалении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в отставку.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</w:rPr>
        <w:t xml:space="preserve">11) утверждение правил благоустройства территории </w:t>
      </w:r>
      <w:proofErr w:type="spellStart"/>
      <w:r w:rsidRPr="00E2244D">
        <w:rPr>
          <w:rFonts w:ascii="Times New Roman" w:hAnsi="Times New Roman" w:cs="Times New Roman"/>
          <w:sz w:val="28"/>
          <w:szCs w:val="28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F6A13" w:rsidRPr="00E2244D" w:rsidRDefault="00AF6A13" w:rsidP="00AF6A1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2. К компетенции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также относятся: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1) установление официальных символов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определение порядка официального использования указанных символов;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2) избрание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3) принятие решения о назначении местного референдума;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4) осуществление права законодательной инициативы в Воронежской областной Думе;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5) назначение муниципальных выборов;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6) назначение голосования по вопросам отзыва депутата, члена выборного органа местного самоуправления, а также по вопросам изменения границ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или преобразования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7) заслушивание ежегодных отчетов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о результатах его деятельности, о результатах деятельности администрации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8) определение порядка организации и проведения публичных слушаний, а также порядка назначения и проведения опроса, собраний, конференций граждан (кроме порядка назначения и проведения собраний, конференций граждан в целях осуществления территориального общественного самоуправления и порядка назначения собраний граждан, проводимых по инициативе населения);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9) принятие решения о досрочном прекращении полномочий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полномочий депутатов в случаях, предусмотренных федеральным законодательством;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10) направление в избирательную комиссию, организующую соответствующие выборы, решения о досрочном прекращении полномочий депутата в течение трех дней со дня его принятия;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11) избрание и освобождение от должности председателя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заместителя председателя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12) создание и упразднение комиссий (комитетов) или иных структурных подразделений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22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13) принятие Регламента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14) утверждение структуры администрации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15) определение в соответствии с требованиями действующего законодательства порядка и условий приватизации муниципального имущества;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16) принятие нормативных правовых актов в сфере земельных отношений в пределах полномочий, предоставленных федеральным законодательством и законодательством Воронежской области;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17) учреждение печатного средства массовой информации;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18) рассмотрение запросов депутатов и принятие по ним решений;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19) учреждение почетных званий, наград и премий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и положений о них;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20) утверждение Положений по вопросам организации муниципальной службы;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21) утверждение иных Положений и принятие иных нормативных правовых актов, определенных в данном Уставе;</w:t>
      </w:r>
    </w:p>
    <w:p w:rsidR="00AF6A13" w:rsidRPr="00E2244D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22) установление порядка проведения конкурса по отбору кандидатур на должность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установление общего числа членов конкурсной комиссии по отбору кандидатур на должность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назначение половины членов конкурсной комиссии по отбору кандидатур на должность главы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C80F70" w:rsidRPr="00AF6A13" w:rsidRDefault="00AF6A13" w:rsidP="00AF6A13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23) иные полномочия, отнесенные к компетенции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федеральными законами, Уставом Воронежской области, законами Воронежск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области, настоящим Уставом.»</w:t>
      </w:r>
    </w:p>
    <w:p w:rsidR="00C80F70" w:rsidRDefault="00C8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70" w:rsidRPr="00021D2D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r w:rsidR="007F7878" w:rsidRPr="0002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29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021D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021D2D" w:rsidRPr="00E2244D" w:rsidRDefault="007F7878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Статья 29</w:t>
      </w:r>
      <w:r w:rsidR="00021D2D" w:rsidRPr="00E2244D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. </w:t>
      </w:r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Полномочия председателя Совета народных депутатов </w:t>
      </w:r>
      <w:proofErr w:type="spellStart"/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Лосевского</w:t>
      </w:r>
      <w:proofErr w:type="spellEnd"/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по организации деятельности Совета народных депутатов </w:t>
      </w:r>
      <w:proofErr w:type="spellStart"/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Лосевского</w:t>
      </w:r>
      <w:proofErr w:type="spellEnd"/>
      <w:r w:rsidR="00021D2D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021D2D" w:rsidRPr="00E2244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для обеспечения функционирования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поселения: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1) созывает сессии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2) формирует повестку дня сессии;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>3) вносит на рассмотрение сессии вопросы и проекты решений, актов резолютивного характера;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4) издает постановления и распоряжения по вопросам организации деятельности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поселения, </w:t>
      </w:r>
      <w:r w:rsidRPr="00E2244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подписывает решения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5) организует и контролирует выполнение актов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поселения;</w:t>
      </w:r>
    </w:p>
    <w:p w:rsidR="00021D2D" w:rsidRPr="00E2244D" w:rsidRDefault="00021D2D" w:rsidP="00021D2D">
      <w:pPr>
        <w:widowControl w:val="0"/>
        <w:tabs>
          <w:tab w:val="left" w:pos="709"/>
        </w:tabs>
        <w:snapToGri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6) осуществляет иные полномочия в соответствии с законодательством Российской Федерации и Воронежской области, настоящим Уставом и решениями Совета народных депутатов </w:t>
      </w:r>
      <w:proofErr w:type="spellStart"/>
      <w:r w:rsidRPr="00E2244D">
        <w:rPr>
          <w:rFonts w:ascii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021D2D" w:rsidRDefault="00021D2D" w:rsidP="00021D2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654" w:rsidRPr="002C0DDB" w:rsidRDefault="00EA7763" w:rsidP="002C0DDB">
      <w:pPr>
        <w:spacing w:after="0" w:line="240" w:lineRule="auto"/>
        <w:ind w:firstLine="54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="007F7878" w:rsidRPr="002C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статье 30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612654" w:rsidRPr="002C0D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80F70" w:rsidRDefault="0061265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в части </w:t>
      </w:r>
      <w:r w:rsidR="002C0DDB">
        <w:rPr>
          <w:rFonts w:ascii="Times New Roman" w:eastAsia="Times New Roman" w:hAnsi="Times New Roman" w:cs="Times New Roman"/>
          <w:sz w:val="28"/>
          <w:szCs w:val="28"/>
          <w:lang w:eastAsia="ru-RU"/>
        </w:rPr>
        <w:t>1 слова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61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B41F25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6126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исполняющий полномочия председателя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заменить слов</w:t>
      </w:r>
      <w:r w:rsidR="00482DEC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 «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0F70" w:rsidRDefault="00C80F7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0F70" w:rsidRPr="00FE0BDC" w:rsidRDefault="00EA776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7F7878" w:rsidRPr="00FE0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Статью 34</w:t>
      </w:r>
      <w:r w:rsidR="00217C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Устава</w:t>
      </w:r>
      <w:r w:rsidR="007F7878" w:rsidRPr="00FE0B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изложить в следующей редакции:</w:t>
      </w:r>
    </w:p>
    <w:p w:rsidR="00FE0BDC" w:rsidRPr="00E2244D" w:rsidRDefault="007F7878" w:rsidP="00FE0BDC">
      <w:pPr>
        <w:tabs>
          <w:tab w:val="left" w:pos="709"/>
        </w:tabs>
        <w:autoSpaceDE w:val="0"/>
        <w:autoSpaceDN w:val="0"/>
        <w:adjustRightInd w:val="0"/>
        <w:spacing w:line="240" w:lineRule="auto"/>
        <w:ind w:right="-2"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0BDC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Статья 34. Глава </w:t>
      </w:r>
      <w:proofErr w:type="spellStart"/>
      <w:r w:rsidR="00FE0BDC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Лосевского</w:t>
      </w:r>
      <w:proofErr w:type="spellEnd"/>
      <w:r w:rsidR="00FE0BDC" w:rsidRPr="00E2244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="00FE0BDC" w:rsidRPr="00E2244D">
        <w:rPr>
          <w:rFonts w:ascii="Times New Roman" w:hAnsi="Times New Roman" w:cs="Times New Roman"/>
          <w:sz w:val="28"/>
          <w:szCs w:val="28"/>
        </w:rPr>
        <w:t>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1. 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является высшим должностным лицом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 наделяется Уставом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собственными полномочиями по решению вопросов местного значения.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2. 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избирается Советом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из числа кандидатов, представленных конкурсной комиссией по результатам конкурса, и возглавляет местную администрацию. Срок полномочий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составляет пять лет.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3. Порядок проведения конкурса по отбору кандидатур на должность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устанавливается </w:t>
      </w:r>
      <w:r w:rsidR="00F50A20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представительным органом муниципального образования</w:t>
      </w: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. Порядок прове</w:t>
      </w:r>
      <w:bookmarkStart w:id="0" w:name="_GoBack"/>
      <w:bookmarkEnd w:id="0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дения конкурса должен предусматривать опубликование условий конкурса </w:t>
      </w:r>
      <w:r w:rsidRPr="00E2244D">
        <w:rPr>
          <w:rFonts w:ascii="Times New Roman" w:hAnsi="Times New Roman" w:cs="Times New Roman"/>
          <w:sz w:val="28"/>
          <w:szCs w:val="28"/>
        </w:rPr>
        <w:t xml:space="preserve">районной общественно-политической газете «Вести </w:t>
      </w:r>
      <w:proofErr w:type="spellStart"/>
      <w:r w:rsidRPr="00E2244D">
        <w:rPr>
          <w:rFonts w:ascii="Times New Roman" w:hAnsi="Times New Roman" w:cs="Times New Roman"/>
          <w:sz w:val="28"/>
          <w:szCs w:val="28"/>
        </w:rPr>
        <w:t>Придонья</w:t>
      </w:r>
      <w:proofErr w:type="spellEnd"/>
      <w:r w:rsidRPr="00E2244D">
        <w:rPr>
          <w:rFonts w:ascii="Times New Roman" w:hAnsi="Times New Roman" w:cs="Times New Roman"/>
          <w:sz w:val="28"/>
          <w:szCs w:val="28"/>
        </w:rPr>
        <w:t>»</w:t>
      </w: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, сведений о дате, времени и месте его проведения не позднее, чем за 20 дней до дня проведения конкурса.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Кандидатом на должность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может быть зарегистрирован гражданин, который на день проведения конкурса не имеет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Общее число членов конкурсной комиссии 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Лосевском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 устанавливается Советом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Лосевском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сельском поселении половина членов конкурсной комиссии назначается Советом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а другая половина – главой Павловского муниципального района Воронежской области.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предпочтительными для осуществления главой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полномочий по решению вопросов местного значения.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Совету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для проведения голосования по кандидатурам на должность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представляется не менее двух зарегистрированных конкурсной комиссией кандидатов.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4. 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осуществляет свои полномочия на постоянной основе. Днем вступления в должность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считается день его избрания Советом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5. 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FE0BDC" w:rsidRPr="00E2244D" w:rsidRDefault="00FE0BDC" w:rsidP="00FE0BD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5.1. </w:t>
      </w:r>
      <w:r w:rsidRPr="00E2244D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</w:t>
      </w:r>
      <w:r w:rsidRPr="00E2244D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 </w:t>
      </w:r>
      <w:r w:rsidRPr="00E2244D">
        <w:rPr>
          <w:rFonts w:ascii="Times New Roman" w:hAnsi="Times New Roman" w:cs="Times New Roman"/>
          <w:sz w:val="28"/>
          <w:szCs w:val="28"/>
          <w:lang w:eastAsia="ru-RU"/>
        </w:rPr>
        <w:t>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3 - 6 статьи 13 Федерального закона от 25 декабря 2008 года № 273-ФЗ «О противодействии коррупции».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6. 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подконтролен и подотчетен населению и Совету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7. Глава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представляет Совету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ежегодные отчеты о результатах своей деятельности, о результатах деятельности администрации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поселения, в том числе о решении вопросов, поставленных Советом народных депутатов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FE0BDC" w:rsidRPr="00E2244D" w:rsidRDefault="00FE0BDC" w:rsidP="00FE0BD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212121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8. В случае досрочного прекращения полномочий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либо применения к нему по решению суда мер процессуального принуждения в виде заключения под стражу или </w:t>
      </w: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lastRenderedPageBreak/>
        <w:t xml:space="preserve">временного отстранения от должности его полномочия временно исполняет заместитель главы администрации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</w:p>
    <w:p w:rsidR="00C80F70" w:rsidRDefault="00FE0BDC" w:rsidP="00FE0B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9. В случае временного отсутствия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(отпуск, командировка, болезнь, временное отстранение его от должности в случаях, установленных федеральным законодательством), полномочия главы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 временно исполняет заместитель главы администрации </w:t>
      </w:r>
      <w:proofErr w:type="spellStart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>Лосевского</w:t>
      </w:r>
      <w:proofErr w:type="spellEnd"/>
      <w:r w:rsidRPr="00E2244D">
        <w:rPr>
          <w:rFonts w:ascii="Times New Roman" w:hAnsi="Times New Roman" w:cs="Times New Roman"/>
          <w:color w:val="212121"/>
          <w:sz w:val="28"/>
          <w:szCs w:val="28"/>
          <w:lang w:eastAsia="ru-RU"/>
        </w:rPr>
        <w:t xml:space="preserve"> сельского поселения.</w:t>
      </w:r>
      <w:r w:rsidR="007F787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8578AE" w:rsidRDefault="00857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4C" w:rsidRPr="0010574C" w:rsidRDefault="00EA7763" w:rsidP="001057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8578AE" w:rsidRPr="001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10574C" w:rsidRPr="001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Абзац 1 части 5 статьи 45 Устава изложить в следующей редакции:</w:t>
      </w:r>
    </w:p>
    <w:p w:rsidR="0010574C" w:rsidRDefault="0010574C" w:rsidP="0010574C">
      <w:pPr>
        <w:widowControl w:val="0"/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«5. </w:t>
      </w:r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в пределах своих полномочий, установленных федеральными законами, законами Воронежской области, настоящим Уставом и решениями Совета народных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поселения, издает постановления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Воронежской области, а также распоряжения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по вопросам организации работы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поселения.».</w:t>
      </w:r>
    </w:p>
    <w:p w:rsidR="0010574C" w:rsidRPr="0010574C" w:rsidRDefault="0010574C" w:rsidP="0010574C">
      <w:pPr>
        <w:widowControl w:val="0"/>
        <w:suppressAutoHyphens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74C" w:rsidRPr="0010574C" w:rsidRDefault="0010574C" w:rsidP="0010574C">
      <w:pPr>
        <w:suppressAutoHyphens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057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Статью 50 Устава дополнить частью 13 следующего содержания:</w:t>
      </w:r>
    </w:p>
    <w:p w:rsidR="008578AE" w:rsidRDefault="0010574C" w:rsidP="0010574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«13. Органы местного самоуправления </w:t>
      </w:r>
      <w:proofErr w:type="spellStart"/>
      <w:r w:rsidRPr="0010574C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Лосевского</w:t>
      </w:r>
      <w:proofErr w:type="spellEnd"/>
      <w:r w:rsidRPr="001057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осуществляют передачу в безвозмездное владение и пользование объектов электросетевого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Воронежской области, в случаях, порядке и на условиях, которые установлены законодательством Российской Федерации об электроэнергетике.»</w:t>
      </w:r>
      <w:r w:rsidR="00424D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78AE" w:rsidRDefault="008578A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8" w:rsidRDefault="000C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80F70" w:rsidRPr="0091611F" w:rsidRDefault="007F7878" w:rsidP="009800B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№ 1 к </w:t>
      </w:r>
    </w:p>
    <w:p w:rsidR="00C80F70" w:rsidRPr="0091611F" w:rsidRDefault="007F7878" w:rsidP="0098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решению Совета народных депутатов </w:t>
      </w:r>
    </w:p>
    <w:p w:rsidR="00C80F70" w:rsidRPr="0091611F" w:rsidRDefault="0091611F" w:rsidP="0098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r w:rsidR="007F7878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C80F70" w:rsidRPr="0091611F" w:rsidRDefault="00314816" w:rsidP="009800B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1611F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21.03.</w:t>
      </w:r>
      <w:r w:rsidR="0091611F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7F7878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F7878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319</w:t>
      </w:r>
      <w:r w:rsidR="007F7878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0F70" w:rsidRDefault="007F787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91611F" w:rsidRPr="0091611F" w:rsidRDefault="0091611F" w:rsidP="0091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91611F" w:rsidRPr="0091611F" w:rsidRDefault="0091611F" w:rsidP="0091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участия граждан </w:t>
      </w:r>
      <w:proofErr w:type="spellStart"/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в обсуждении проекта изменений и дополнений в Устав </w:t>
      </w:r>
      <w:proofErr w:type="spellStart"/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 Павловского муниципального района Воронежской области и учета предложений по обсуждаемому проекту</w:t>
      </w:r>
    </w:p>
    <w:p w:rsidR="0091611F" w:rsidRPr="0091611F" w:rsidRDefault="0091611F" w:rsidP="009161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1611F" w:rsidRPr="0091611F" w:rsidRDefault="0091611F" w:rsidP="00916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предоставления жителям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возможности для участия в обсуждении и доработке проекта изменений и дополнений в Устав сельского поселения, настоящий проект изменений и дополнений в Устав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публикуется в муниципальной газете «Павловский муниципальный вестник».</w:t>
      </w:r>
    </w:p>
    <w:p w:rsidR="0091611F" w:rsidRPr="0091611F" w:rsidRDefault="0091611F" w:rsidP="00916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Совет народных депутатов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обращается к жителям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направлять предложения в проект изменений и дополнений в Устав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в письменном виде по прилагаемой форме в специальную комиссию для разработки проекта изменений и дополнений в Устав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не позднее 10.03.2025 г. </w:t>
      </w:r>
      <w:r w:rsidRPr="0091611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с.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Советская, 15, Павловского района, Воронежской области в комиссию для разработки проекта изменений и дополнений в Устав </w:t>
      </w:r>
      <w:proofErr w:type="spellStart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телефон: 8(47362) 61247.</w:t>
      </w:r>
    </w:p>
    <w:p w:rsidR="0091611F" w:rsidRPr="0091611F" w:rsidRDefault="0091611F" w:rsidP="009161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1611F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поступившие предложения обязательно будут рассмотрены вышеназванной комиссией с участием лиц, направивших эти предложения.</w:t>
      </w:r>
    </w:p>
    <w:p w:rsidR="0091611F" w:rsidRPr="0091611F" w:rsidRDefault="0091611F" w:rsidP="0091611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1611F" w:rsidRPr="0091611F" w:rsidRDefault="0091611F" w:rsidP="0091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ФОРМА</w:t>
      </w:r>
    </w:p>
    <w:p w:rsidR="0091611F" w:rsidRDefault="0091611F" w:rsidP="0091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предлагаемых предложений в проект изменений и дополнений </w:t>
      </w:r>
    </w:p>
    <w:p w:rsidR="0091611F" w:rsidRPr="0091611F" w:rsidRDefault="0091611F" w:rsidP="009161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Устав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Лосевского</w:t>
      </w:r>
      <w:proofErr w:type="spellEnd"/>
      <w:r w:rsidRPr="0091611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91611F" w:rsidRPr="0091611F" w:rsidRDefault="0091611F" w:rsidP="0091611F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109" w:type="dxa"/>
        <w:tblInd w:w="-571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312"/>
        <w:gridCol w:w="2410"/>
        <w:gridCol w:w="2552"/>
        <w:gridCol w:w="2835"/>
      </w:tblGrid>
      <w:tr w:rsidR="0091611F" w:rsidRPr="0091611F" w:rsidTr="0091611F">
        <w:trPr>
          <w:trHeight w:hRule="exact" w:val="2198"/>
        </w:trPr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Ф.И.О, адрес места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жительства, № телефона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гражданина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направившего предложения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Текст статей проекта изменений и дополнений в Устав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опубликованной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редакции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Предлагаемая редакция статей проекта изменений и дополнений в Устав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Перечень законодательных актов, на основании которых</w:t>
            </w:r>
          </w:p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предлагается внести изменения или дополнения в проект Устава</w:t>
            </w:r>
          </w:p>
        </w:tc>
      </w:tr>
      <w:tr w:rsidR="0091611F" w:rsidRPr="0091611F" w:rsidTr="0091611F">
        <w:trPr>
          <w:trHeight w:hRule="exact" w:val="279"/>
        </w:trPr>
        <w:tc>
          <w:tcPr>
            <w:tcW w:w="231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 w:bidi="en-US"/>
              </w:rPr>
              <w:t>4</w:t>
            </w:r>
          </w:p>
        </w:tc>
      </w:tr>
      <w:tr w:rsidR="0091611F" w:rsidRPr="0091611F" w:rsidTr="00124461">
        <w:trPr>
          <w:trHeight w:val="1698"/>
        </w:trPr>
        <w:tc>
          <w:tcPr>
            <w:tcW w:w="2312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ст. </w:t>
            </w:r>
            <w:r w:rsidR="00C9064C"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 _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п. № ______,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абзац </w:t>
            </w:r>
            <w:r w:rsidR="00C9064C"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 _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Изложение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текста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ст. </w:t>
            </w:r>
            <w:r w:rsidR="00C9064C"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 _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п. № ______,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абзац </w:t>
            </w:r>
            <w:r w:rsidR="00C9064C"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 _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____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Изложение</w:t>
            </w: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br/>
              <w:t>текста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FFFFFF"/>
          </w:tcPr>
          <w:p w:rsidR="0091611F" w:rsidRPr="0091611F" w:rsidRDefault="00C9064C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№,</w:t>
            </w:r>
            <w:r w:rsidR="0091611F"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 xml:space="preserve"> дата и полное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наименование Закона,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номера статей, пунктов,</w:t>
            </w:r>
          </w:p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</w:pPr>
            <w:r w:rsidRPr="0091611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en-US"/>
              </w:rPr>
              <w:t>подпунктов, абзацев и т. д.</w:t>
            </w:r>
          </w:p>
        </w:tc>
      </w:tr>
      <w:tr w:rsidR="0091611F" w:rsidRPr="0091611F" w:rsidTr="00124461">
        <w:trPr>
          <w:trHeight w:hRule="exact" w:val="336"/>
        </w:trPr>
        <w:tc>
          <w:tcPr>
            <w:tcW w:w="2312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611F" w:rsidRPr="0091611F" w:rsidRDefault="0091611F" w:rsidP="009161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0F70" w:rsidRPr="0091611F" w:rsidRDefault="0091611F" w:rsidP="009161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Подпись </w:t>
      </w:r>
      <w:r w:rsidR="00C9064C"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</w:t>
      </w:r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направившего предложение</w:t>
      </w:r>
      <w:r w:rsidRPr="009161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sectPr w:rsidR="00C80F70" w:rsidRPr="0091611F" w:rsidSect="00E06FD8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80F70"/>
    <w:rsid w:val="00013927"/>
    <w:rsid w:val="00015A4D"/>
    <w:rsid w:val="00021D2D"/>
    <w:rsid w:val="000264A0"/>
    <w:rsid w:val="00042B21"/>
    <w:rsid w:val="00056C84"/>
    <w:rsid w:val="000C7948"/>
    <w:rsid w:val="0010574C"/>
    <w:rsid w:val="00116567"/>
    <w:rsid w:val="001226C5"/>
    <w:rsid w:val="001B7218"/>
    <w:rsid w:val="001F297A"/>
    <w:rsid w:val="00217C49"/>
    <w:rsid w:val="00274A9D"/>
    <w:rsid w:val="00295B20"/>
    <w:rsid w:val="002C0DDB"/>
    <w:rsid w:val="00314816"/>
    <w:rsid w:val="00316D9E"/>
    <w:rsid w:val="003462AC"/>
    <w:rsid w:val="00394137"/>
    <w:rsid w:val="003B5D52"/>
    <w:rsid w:val="003B5DBC"/>
    <w:rsid w:val="003D51C2"/>
    <w:rsid w:val="00424D22"/>
    <w:rsid w:val="00482DEC"/>
    <w:rsid w:val="004A3FFB"/>
    <w:rsid w:val="004F1308"/>
    <w:rsid w:val="005073DD"/>
    <w:rsid w:val="005B3335"/>
    <w:rsid w:val="00600A14"/>
    <w:rsid w:val="00612654"/>
    <w:rsid w:val="00614568"/>
    <w:rsid w:val="00627508"/>
    <w:rsid w:val="00734023"/>
    <w:rsid w:val="00743A0F"/>
    <w:rsid w:val="00787A37"/>
    <w:rsid w:val="007E3EF9"/>
    <w:rsid w:val="007F7878"/>
    <w:rsid w:val="008578AE"/>
    <w:rsid w:val="008D0DB3"/>
    <w:rsid w:val="008F78F2"/>
    <w:rsid w:val="0091611F"/>
    <w:rsid w:val="009362FD"/>
    <w:rsid w:val="00936D6B"/>
    <w:rsid w:val="0094410D"/>
    <w:rsid w:val="00952A9B"/>
    <w:rsid w:val="009654AD"/>
    <w:rsid w:val="00971D18"/>
    <w:rsid w:val="009800BB"/>
    <w:rsid w:val="009D4197"/>
    <w:rsid w:val="00A05C2D"/>
    <w:rsid w:val="00A1216F"/>
    <w:rsid w:val="00AD2894"/>
    <w:rsid w:val="00AF251A"/>
    <w:rsid w:val="00AF6A13"/>
    <w:rsid w:val="00B01CF4"/>
    <w:rsid w:val="00B41F25"/>
    <w:rsid w:val="00B95B95"/>
    <w:rsid w:val="00BA3EE5"/>
    <w:rsid w:val="00C801B5"/>
    <w:rsid w:val="00C80F70"/>
    <w:rsid w:val="00C9064C"/>
    <w:rsid w:val="00D425DA"/>
    <w:rsid w:val="00D62D93"/>
    <w:rsid w:val="00DA6EFF"/>
    <w:rsid w:val="00E06FD8"/>
    <w:rsid w:val="00E25C7D"/>
    <w:rsid w:val="00E32F16"/>
    <w:rsid w:val="00E3372E"/>
    <w:rsid w:val="00E524A8"/>
    <w:rsid w:val="00E92C36"/>
    <w:rsid w:val="00EA7763"/>
    <w:rsid w:val="00EC2BEE"/>
    <w:rsid w:val="00EC74F9"/>
    <w:rsid w:val="00F50A20"/>
    <w:rsid w:val="00F52852"/>
    <w:rsid w:val="00FC7CE9"/>
    <w:rsid w:val="00FE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C3C88"/>
  <w15:docId w15:val="{68258D3B-D711-48AF-902B-6E97CE54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9D4886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rsid w:val="00E3372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E3372E"/>
    <w:pPr>
      <w:spacing w:after="140"/>
    </w:pPr>
  </w:style>
  <w:style w:type="paragraph" w:styleId="a6">
    <w:name w:val="List"/>
    <w:basedOn w:val="a5"/>
    <w:rsid w:val="00E3372E"/>
    <w:rPr>
      <w:rFonts w:cs="Lucida Sans"/>
    </w:rPr>
  </w:style>
  <w:style w:type="paragraph" w:styleId="a7">
    <w:name w:val="caption"/>
    <w:basedOn w:val="a"/>
    <w:qFormat/>
    <w:rsid w:val="00E3372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E3372E"/>
    <w:pPr>
      <w:suppressLineNumbers/>
    </w:pPr>
    <w:rPr>
      <w:rFonts w:cs="Lucida Sans"/>
    </w:rPr>
  </w:style>
  <w:style w:type="paragraph" w:customStyle="1" w:styleId="a9">
    <w:name w:val="Знак Знак Знак Знак"/>
    <w:basedOn w:val="a"/>
    <w:uiPriority w:val="99"/>
    <w:qFormat/>
    <w:rsid w:val="0031202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a">
    <w:name w:val="Balloon Text"/>
    <w:basedOn w:val="a"/>
    <w:uiPriority w:val="99"/>
    <w:semiHidden/>
    <w:unhideWhenUsed/>
    <w:qFormat/>
    <w:rsid w:val="009D488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b">
    <w:name w:val="Body Text Indent"/>
    <w:basedOn w:val="a"/>
    <w:link w:val="ac"/>
    <w:uiPriority w:val="99"/>
    <w:semiHidden/>
    <w:unhideWhenUsed/>
    <w:rsid w:val="007E3EF9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E3EF9"/>
  </w:style>
  <w:style w:type="paragraph" w:styleId="ad">
    <w:name w:val="No Spacing"/>
    <w:uiPriority w:val="1"/>
    <w:qFormat/>
    <w:rsid w:val="00E32F16"/>
    <w:pPr>
      <w:suppressAutoHyphens w:val="0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23C1B-0001-4BAD-9C1D-3BB142605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11</Pages>
  <Words>3231</Words>
  <Characters>18423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Вострикова Марина Николаевна</dc:creator>
  <cp:lastModifiedBy>Сельсовет</cp:lastModifiedBy>
  <cp:revision>64</cp:revision>
  <cp:lastPrinted>2025-03-21T07:45:00Z</cp:lastPrinted>
  <dcterms:created xsi:type="dcterms:W3CDTF">2025-03-12T10:57:00Z</dcterms:created>
  <dcterms:modified xsi:type="dcterms:W3CDTF">2025-03-28T05:41:00Z</dcterms:modified>
  <dc:language>ru-RU</dc:language>
</cp:coreProperties>
</file>